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Arial" w:hAnsi="Arial" w:eastAsia="" w:cs="Times New Roman" w:eastAsiaTheme="minorEastAsia"/>
          <w:b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eastAsiaTheme="minorEastAsia" w:ascii="Arial" w:hAnsi="Arial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" w:cs="Times New Roman" w:eastAsiaTheme="minorEastAsia"/>
          <w:b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" w:cs="Times New Roman" w:eastAsiaTheme="minorEastAsia" w:ascii="Arial" w:hAnsi="Arial"/>
          <w:b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effect w:val="none"/>
          <w:lang w:val="ru-RU" w:eastAsia="ru-RU" w:bidi="ar-SA"/>
        </w:rPr>
        <w:t>  </w:t>
      </w:r>
      <w:r>
        <w:rPr>
          <w:rFonts w:eastAsia="" w:cs="Times New Roman" w:eastAsiaTheme="minorEastAsia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u w:val="none"/>
          <w:effect w:val="none"/>
          <w:lang w:val="ru-RU" w:eastAsia="ru-RU" w:bidi="ar-SA"/>
        </w:rPr>
        <w:t>МУНИЦИПАЛЬНОЕ БЮДЖЕТНОЕ ДОШКОЛЬНОЕ ОБРАЗОВАТЕЛЬНОЕ УЧРЕЖДЕНИЕ ДЕТСКИЙ САД № 78 «УМКА»</w:t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</w:rPr>
      </w:pPr>
      <w:r>
        <w:rPr>
          <w:rFonts w:eastAsia="Times New Roman" w:cs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b/>
          <w:sz w:val="32"/>
          <w:szCs w:val="32"/>
        </w:rPr>
        <w:t>«</w:t>
      </w:r>
      <w:r>
        <w:rPr>
          <w:rFonts w:cs="Times New Roman" w:ascii="Arial" w:hAnsi="Arial"/>
          <w:b/>
          <w:sz w:val="32"/>
          <w:szCs w:val="32"/>
        </w:rPr>
        <w:t xml:space="preserve">Развитие чувства ритма у детей дошкольного возраста </w:t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Times New Roman" w:ascii="Arial" w:hAnsi="Arial"/>
          <w:b/>
          <w:sz w:val="32"/>
          <w:szCs w:val="32"/>
        </w:rPr>
        <w:t>посредством музыкальных игр и упражнений»</w:t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26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spacing w:before="0" w:after="26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Составила:</w:t>
      </w:r>
    </w:p>
    <w:p>
      <w:pPr>
        <w:pStyle w:val="Style18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Музыкальный руководитель</w:t>
      </w:r>
    </w:p>
    <w:p>
      <w:pPr>
        <w:pStyle w:val="Style18"/>
        <w:spacing w:before="0" w:after="0"/>
        <w:jc w:val="center"/>
        <w:rPr>
          <w:rFonts w:ascii="Calibri" w:hAnsi="Calibri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4"/>
        </w:rPr>
      </w:pP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sz w:val="32"/>
          <w:szCs w:val="24"/>
          <w:u w:val="none"/>
          <w:effect w:val="none"/>
        </w:rPr>
        <w:t xml:space="preserve">                             </w:t>
      </w:r>
      <w:r>
        <w:rPr>
          <w:rFonts w:ascii="Arial" w:hAnsi="Arial"/>
          <w:b w:val="false"/>
          <w:bCs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                                      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Оганнисян Т. Г.</w:t>
      </w:r>
    </w:p>
    <w:p>
      <w:pPr>
        <w:pStyle w:val="Style18"/>
        <w:spacing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center"/>
        <w:rPr/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г.о. Мытищи 2023г</w:t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/>
      </w:pPr>
      <w:r>
        <w:rPr>
          <w:rFonts w:eastAsia="Times New Roman" w:cs="Times New Roman" w:ascii="Arial" w:hAnsi="Arial"/>
          <w:sz w:val="24"/>
          <w:szCs w:val="24"/>
        </w:rPr>
        <w:t xml:space="preserve"> </w:t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«Ритм в музыке – это пульсация,</w:t>
      </w:r>
    </w:p>
    <w:p>
      <w:pPr>
        <w:pStyle w:val="Style18"/>
        <w:tabs>
          <w:tab w:val="clear" w:pos="708"/>
          <w:tab w:val="left" w:pos="5310" w:leader="none"/>
          <w:tab w:val="right" w:pos="9355" w:leader="none"/>
        </w:tabs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>свидетельствующая о жизни….»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А. Г. Рубинште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sz w:val="28"/>
        </w:rPr>
        <w:t xml:space="preserve">Современная цивилизация отличается ускорением темпа жизни и многообразием жизненных ритмов, с которыми постоянно сталкивается каждый ребенок. </w:t>
      </w:r>
      <w:r>
        <w:rPr>
          <w:rFonts w:cs="Times New Roman" w:ascii="Times New Roman" w:hAnsi="Times New Roman"/>
          <w:sz w:val="28"/>
          <w:szCs w:val="28"/>
        </w:rPr>
        <w:t xml:space="preserve">Всё окружающее нас живёт по законам ритма: смена времени года, дня и ночи, стук дятла в лесу, тиканье часов, биение сердца – все ритмично. </w:t>
      </w:r>
      <w:r>
        <w:rPr>
          <w:rFonts w:cs="Times New Roman" w:ascii="Times New Roman" w:hAnsi="Times New Roman"/>
          <w:sz w:val="28"/>
        </w:rPr>
        <w:t xml:space="preserve">Такое многообразие ритмов, а нередко и аритмичность жизненных процессов создает хаотичность </w:t>
      </w:r>
      <w:r>
        <w:rPr>
          <w:rFonts w:cs="Times New Roman" w:ascii="Times New Roman" w:hAnsi="Times New Roman"/>
          <w:sz w:val="28"/>
          <w:szCs w:val="21"/>
        </w:rPr>
        <w:t>и от того, насколько мы восприимчивы к этим пульсациям, насколько мы их проживаем – зависит наше физическое и психическое самочувствие, мировоззрение и эмоциональная гибкость.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Значительную роль в создании благоприятных условий для гармонизации отношений ребенка с природной  средой, окружающими людьми и самим собой играет музыкальное образование в частности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один из основополагающих элементов музыки - </w:t>
      </w:r>
      <w:r>
        <w:rPr>
          <w:rFonts w:cs="Times New Roman" w:ascii="Times New Roman" w:hAnsi="Times New Roman"/>
          <w:sz w:val="28"/>
        </w:rPr>
        <w:t>развитое чувство ритма.</w: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Но что, же такое ритм в музыке? </w: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Ритм (в переводе с греч.- соразмерность) - чередование различных длительностей звуков и пауз в музыке. Ритм – это равномерное чередование сильных и слабых долей.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Чувство ритма 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способность активно переживать музыку, чувствовать эмоциональную выразительность музыкального ритма и точно воспроизводить его. Это такая музыкальная способность, без которой практически невозможно качественное исполнение никакой музыкальной деятельности, будь это песня, игра на инструменте, восприятие или сочинение музыки.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rStyle w:val="Strong"/>
          <w:b w:val="false"/>
          <w:color w:val="111111"/>
          <w:sz w:val="28"/>
          <w:szCs w:val="28"/>
        </w:rPr>
        <w:t xml:space="preserve">Ритмическая </w:t>
      </w:r>
      <w:r>
        <w:rPr>
          <w:color w:val="111111"/>
          <w:sz w:val="28"/>
          <w:szCs w:val="28"/>
        </w:rPr>
        <w:t xml:space="preserve">способность занимает особое место в </w:t>
      </w:r>
      <w:r>
        <w:rPr>
          <w:rStyle w:val="Strong"/>
          <w:b w:val="false"/>
          <w:color w:val="111111"/>
          <w:sz w:val="28"/>
          <w:szCs w:val="28"/>
        </w:rPr>
        <w:t>жизни ребенка</w:t>
      </w:r>
      <w:r>
        <w:rPr>
          <w:color w:val="111111"/>
          <w:sz w:val="28"/>
          <w:szCs w:val="28"/>
        </w:rPr>
        <w:t xml:space="preserve"> и с</w:t>
      </w:r>
      <w:r>
        <w:rPr>
          <w:sz w:val="28"/>
          <w:szCs w:val="28"/>
        </w:rPr>
        <w:t>пособствует развитию всего комплекса музыкальных способностей, обогащает эмоциональный мир детей, развивает речевую и двигательную активность, воспитывает активность.</w:t>
      </w:r>
      <w:r>
        <w:rPr>
          <w:sz w:val="28"/>
        </w:rPr>
        <w:t xml:space="preserve"> Практика  организации образовательной деятельности в детском саду помогла мне увидеть</w:t>
      </w:r>
      <w:r>
        <w:rPr>
          <w:sz w:val="28"/>
          <w:szCs w:val="28"/>
        </w:rPr>
        <w:t xml:space="preserve"> одну из актуальных проблем музыкального воспитания -  слаборазвитое чувство музыкального ритма у детей дошкольного возраста.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Постоянный поиск ответов на вопросы, возникающие в ходе работы по развитию чувства ритма у детей, подтолкнул меня к знакомству с различными методиками и практиками исследователей. Таких как </w:t>
      </w:r>
      <w:r>
        <w:rPr>
          <w:bCs/>
          <w:sz w:val="28"/>
          <w:szCs w:val="28"/>
        </w:rPr>
        <w:t xml:space="preserve">Карл Орф, </w:t>
      </w:r>
      <w:r>
        <w:rPr>
          <w:sz w:val="28"/>
          <w:szCs w:val="28"/>
        </w:rPr>
        <w:t>Эмиль Жак-Далькроз,</w:t>
      </w:r>
      <w:r>
        <w:rPr>
          <w:color w:val="000000"/>
          <w:sz w:val="28"/>
          <w:szCs w:val="28"/>
        </w:rPr>
        <w:t xml:space="preserve"> Т.Тютюнниковой,</w:t>
      </w:r>
      <w:r>
        <w:rPr>
          <w:sz w:val="28"/>
          <w:szCs w:val="28"/>
        </w:rPr>
        <w:t xml:space="preserve"> Н.А. Ветлугиной, А.В.Кенеман, Б.М. Тепловым.</w:t>
      </w:r>
    </w:p>
    <w:p>
      <w:pPr>
        <w:pStyle w:val="1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Анализ научной литературы, </w:t>
      </w:r>
      <w:r>
        <w:rPr>
          <w:color w:val="000000"/>
          <w:sz w:val="28"/>
          <w:szCs w:val="28"/>
        </w:rPr>
        <w:t xml:space="preserve">профессиональных периодических изданий, </w:t>
      </w:r>
      <w:r>
        <w:rPr>
          <w:sz w:val="28"/>
          <w:szCs w:val="28"/>
        </w:rPr>
        <w:t>опыт ведущих педагогов–музыкантов, изучение вопроса повышения качества музыкального образования подсказал, что процесс усвоения ритмической структуры можно улучшить и ускорить при направленном обучении с помощью музыкальных упражнений и игр.</w:t>
      </w:r>
    </w:p>
    <w:p>
      <w:pPr>
        <w:pStyle w:val="1"/>
        <w:shd w:val="clear" w:color="auto" w:fill="FFFFFF"/>
        <w:spacing w:beforeAutospacing="0" w:before="0" w:afterAutospacing="0"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Поэтому ведущим направлением моей деятельности стало:   развитие музыкально-ритмических способностей у детей дошкольного возраста.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цель  работы</w:t>
      </w:r>
      <w:r>
        <w:rPr>
          <w:rFonts w:cs="Times New Roman" w:ascii="Times New Roman" w:hAnsi="Times New Roman"/>
          <w:sz w:val="28"/>
          <w:szCs w:val="28"/>
        </w:rPr>
        <w:t xml:space="preserve"> – формирование чувства ритма у детей дошкольного возраста посредством музыкальных игр и упражнений.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цели выделила </w:t>
      </w:r>
      <w:r>
        <w:rPr>
          <w:i/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изучить процесс развития метроритмического восприятия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создать условия обеспечивающие развитие музыкально–ритмических способностей ребёнка.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научить детей ощущать в музыке ритмическую выразительность и передавать ее в движениях.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совершенствовать формы и методы работы, развивающие метроритмические навыки, творческую активность в процессе использования музыкальных игр.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музыкально-сенсорное восприятие ритмических отношений музыкальных звуков;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14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развивать умение соотносить ритм движений с ритмом музыки;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формировать умение исполнять простые ритмические рисунки на детских шумовых и музыкальных инструментах;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разработать пакет музыкальных игр, способствующих развитию чувства ритма детей и внедрить их в систему музыкальных занятий, индивидуальную и самостоятельную деятельность.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побуждать детей в процессе слушания музыки к вокальным, пластическим и инструментальным музыкально-ритмическим импровизациям;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воспитывать интерес к музыкально – ритмической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поиске средств решения задач формирования чувства ритма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 многообразия программ я выбрала программу «Ладушки» под редакцией И.Каплуновой, И.Новоскольцевой.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Выстраивая систему работы по формированию и развитию музыкально-ритмических способностей ребёнка, используя принципы: психологической комфортности, интегрированного подхода, системности и последовательности,  индивидуального подхода к детям и доступности музыкальных образов, наглядности, партнёрства с воспитателями и родителями, вовлечение их в воспитательно–образовательный процесс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обозначила этапы своей деятельности: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 этап – подготовительный.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данном этапе проведенный предварительный педагогический мониторинг, адаптированный по программе «Ладушки» И. Новоскольцевой, И. Каплуновой с учётом возрастных и индивидуальных особенностей показал, что не у всех детей достаточно хорошо развито чувство ритма. Основная масса детей справилась только с простейшими ритмическими заданиями, а некоторым детям задания казались и вовсе непонятными. У дошкольников нет активного слухового внимания на восприятие музыки, что очень важно в процессе обучения чувству ритма.</w:t>
      </w:r>
    </w:p>
    <w:p>
      <w:pPr>
        <w:pStyle w:val="Default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Высокий уровень - 13%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умеют правильно и ритмично прохлопывать усложненные ритмы рисунка, проигрывать их на музыкальных инструментах, эмоционально принимать участие в играх. Двигаются ритмично, чувствуют смену частей музыки, выражают желание выступать самостоятельно, в игровых композициях проявляют творческую инициативу, умеют считывать ритмические рисунки с паузами с карточек – схем и проигрывать их на музыкальных инструментах. </w:t>
      </w:r>
    </w:p>
    <w:p>
      <w:pPr>
        <w:pStyle w:val="Default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Норма - 54%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могут правильно прохлопывать ритмический рисунок, но затрудняются в усложненных вариантах, принимают участие в играх с удовольствием, но не проявляют творческой инициативы, Умеют считывать ритмический рисунок с карточек - схем, но не в сложном варианте, им требуются дополнительные объяснения, показ. </w:t>
      </w:r>
    </w:p>
    <w:p>
      <w:pPr>
        <w:pStyle w:val="Default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Ниже нормы - 33%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малоактивны, нет слуховой сосредоточенности, ритмический рисунок с ошибками, не способны к творческой самостоятельности, неритмично двигаются под музыку, равнодушны к оценке взрослого и сверстников. С большим трудом работают по карточкам-схемам.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2 этап – внедренческий.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Понимая, что чувство ритма не может полноценно развиваться на чисто вербальном уровне и зависит от грамотно организованной предметно-пространственной среды, создала комфортные условия, обеспечивающие необходимый уровень музыкально-ритмических способностей воспитанников. 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 основании полученных результатов мною создана методическая копилка:</w:t>
      </w:r>
    </w:p>
    <w:p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 по развитию музыкально – ритмических способностей детей;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банк  музыкальных игр и упражнений на развитие чувства ритма;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rPr>
          <w:b/>
          <w:b/>
          <w:bCs/>
          <w:color w:val="111111"/>
          <w:sz w:val="28"/>
          <w:szCs w:val="26"/>
        </w:rPr>
      </w:pPr>
      <w:r>
        <w:rPr>
          <w:rStyle w:val="Strong"/>
          <w:b w:val="false"/>
          <w:color w:val="111111"/>
          <w:sz w:val="28"/>
          <w:szCs w:val="26"/>
        </w:rPr>
        <w:t>картотека мультимедийных игр «Ритмические мультяшки»;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фонотека аудио - и СД- записей  детских песен, песенок из мультфильмов; 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карты-схемы с ритмическими рисунками, лэпбуки, пособие «Ритмический куб»;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собран «Музыкальный сундучок» (музыкальные инструменты).</w:t>
      </w:r>
    </w:p>
    <w:p>
      <w:pPr>
        <w:pStyle w:val="Default"/>
        <w:ind w:firstLine="567"/>
        <w:jc w:val="both"/>
        <w:rPr>
          <w:sz w:val="28"/>
          <w:szCs w:val="32"/>
        </w:rPr>
      </w:pPr>
      <w:r>
        <w:rPr>
          <w:sz w:val="28"/>
          <w:szCs w:val="28"/>
        </w:rPr>
        <w:t>В  целях наиболее полной реализации задач по развитию чувства ритма  на этом этапе, используя следующие методы: наглядно-зрительный, наглядно-слуховой, практический метод, метод интегрированного подхода р</w:t>
      </w:r>
      <w:r>
        <w:rPr>
          <w:sz w:val="28"/>
          <w:szCs w:val="32"/>
        </w:rPr>
        <w:t xml:space="preserve">аботу над ритмическим развитием провожу планомерно и постоянно в различных видах музыкальной деятельности. Первыми я брала задания, направленные на развитие ощущения пульсации, используя музыку с четким ритмом. Затем постепенно добавляю задания на усвоение ритмических фигур.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32"/>
        </w:rPr>
        <w:t xml:space="preserve">Например: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 xml:space="preserve">Для развития чувства ритма, </w:t>
      </w:r>
      <w:r>
        <w:rPr>
          <w:rFonts w:cs="Times New Roman" w:ascii="Times New Roman" w:hAnsi="Times New Roman"/>
          <w:i/>
          <w:sz w:val="28"/>
          <w:szCs w:val="32"/>
        </w:rPr>
        <w:t xml:space="preserve">при слушании музыки </w:t>
      </w:r>
      <w:r>
        <w:rPr>
          <w:rFonts w:cs="Times New Roman" w:ascii="Times New Roman" w:hAnsi="Times New Roman"/>
          <w:sz w:val="28"/>
          <w:szCs w:val="32"/>
        </w:rPr>
        <w:t>начиная с младшего возраста и постепенно усложняя, использую: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 xml:space="preserve">тактильное уподобление </w:t>
      </w:r>
      <w:r>
        <w:rPr>
          <w:rFonts w:cs="Times New Roman" w:ascii="Times New Roman" w:hAnsi="Times New Roman"/>
          <w:i/>
          <w:sz w:val="28"/>
          <w:szCs w:val="32"/>
        </w:rPr>
        <w:t xml:space="preserve">(касание руки ребенка) </w:t>
      </w:r>
      <w:r>
        <w:rPr>
          <w:rFonts w:cs="Times New Roman" w:ascii="Times New Roman" w:hAnsi="Times New Roman"/>
          <w:sz w:val="28"/>
          <w:szCs w:val="32"/>
        </w:rPr>
        <w:t xml:space="preserve">в младшем возрасте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моторно-двигательное уподобление содержанию музыки –</w:t>
      </w:r>
      <w:r>
        <w:rPr>
          <w:rFonts w:cs="Times New Roman" w:ascii="Times New Roman" w:hAnsi="Times New Roman"/>
          <w:i/>
          <w:sz w:val="28"/>
          <w:szCs w:val="32"/>
        </w:rPr>
        <w:t xml:space="preserve"> дирижерские жесты, мелкая моторика, ритмопластика.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оркестровку музыкальных произведений с помощью детских музыкальных инструментов, с предварительным обсуждением и выбором выразительного тембра инструмента, соответствующего эмоциональному содержанию музыкального образа, разделу формы.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творческие ритмопластические импровизации.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i/>
          <w:i/>
          <w:sz w:val="28"/>
          <w:szCs w:val="32"/>
        </w:rPr>
      </w:pPr>
      <w:r>
        <w:rPr>
          <w:rFonts w:cs="Times New Roman" w:ascii="Times New Roman" w:hAnsi="Times New Roman"/>
          <w:i/>
          <w:sz w:val="28"/>
          <w:szCs w:val="32"/>
        </w:rPr>
        <w:t>При  пении использую следующие упражнения: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прохлопывание ритма ладошками, палочками.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узнавание попевок по графическому изображению ритма или по отстукиванию ритма педагогом.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пение по ритмическим картинкам.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ритмический аккомпанемент (старший дошкольный возраст).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567"/>
        <w:contextualSpacing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 xml:space="preserve">хлопки по кругу.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0" w:firstLine="567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cs="Times New Roman" w:ascii="Times New Roman" w:hAnsi="Times New Roman"/>
          <w:sz w:val="28"/>
          <w:szCs w:val="32"/>
        </w:rPr>
        <w:t>подыгрывание попевок на детских музыкальных инструментах, передавая их ритмический рисунок.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Образная, игровая форма, применение разнообразных упражнений способствовали поддержанию у детей интереса к деятельности, и ее успешности.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Моим воспитанникам очень нравится отхлопывать ритмический рисунок, записанный на карточке («Ритмическое лото») они без особого труда отхлопывают длительности, выкладывают ритмические рисунки («Выложи ритмический рисунок») и анализируют их. При этом применяется приём, принятый в системе музыкального воспитания: четверти обозначаются слогом «та», восьмые слогом – «ти». Выполнять ритмические рисунки ребята любят разными способами: хлопками, </w:t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по коленям, по животику,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игрой пальцев на столе и полу, </w:t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по бубну, по барабану, </w:t>
      </w:r>
      <w:r>
        <w:rPr>
          <w:rFonts w:cs="Times New Roman" w:ascii="Times New Roman" w:hAnsi="Times New Roman"/>
          <w:sz w:val="28"/>
          <w:szCs w:val="28"/>
          <w:lang w:eastAsia="ru-RU"/>
        </w:rPr>
        <w:t>шагом, бегом, взмахами рук, в результате у детей развивается чувство ритма и проявляется умение управлять своим движениями.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Начиная с младшей группы,</w:t>
      </w:r>
      <w:r>
        <w:rPr>
          <w:rFonts w:cs="Times New Roman" w:ascii="Times New Roman" w:hAnsi="Times New Roman"/>
          <w:sz w:val="28"/>
          <w:szCs w:val="28"/>
        </w:rPr>
        <w:t xml:space="preserve"> предлагаю ребятам озвучивать картинки с изображением животных, с последующим прохлопываем ритма, прохлопать свое короткое, а потом и уменьшительно-ласкательное имя.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знакомства с длинными и короткими звуками детям среднего возраста предлагаю ритмосхемы, это графические рисунки, в которых выстраиваются комбинации длительностей звуков, что способствует развитию логического мышления, зрительной памяти.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 игры с картинками, игрушками, игровые ситуации. Учу прохлопывать ритмический рисунок попевки, используя различные ударные инструменты. Дети передают ритм на бубне, кубиках, палочках, барабане. При этом учу их согласовывать свои движения с движениями товарищей. 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sz w:val="28"/>
          <w:szCs w:val="28"/>
        </w:rPr>
        <w:t>Например, дидактическое упражнение «Уточки»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уточки с утра: кря – кря – кря </w:t>
      </w:r>
      <w:r>
        <w:rPr>
          <w:i/>
          <w:iCs/>
          <w:sz w:val="28"/>
          <w:szCs w:val="28"/>
        </w:rPr>
        <w:t xml:space="preserve">(дети либо проговаривают и хлопают в ладоши, либо передают ритмический рисунок на инструментах.)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гуси у пруда: га –га – га. </w:t>
      </w:r>
      <w:r>
        <w:rPr>
          <w:i/>
          <w:iCs/>
          <w:sz w:val="28"/>
          <w:szCs w:val="28"/>
        </w:rPr>
        <w:t xml:space="preserve">(проговаривание слов с ритмической передачей)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Наши курочки в окно: ко – ко – ко. </w:t>
      </w:r>
      <w:r>
        <w:rPr>
          <w:i/>
          <w:iCs/>
          <w:sz w:val="28"/>
          <w:szCs w:val="28"/>
        </w:rPr>
        <w:t xml:space="preserve">(Повторение предыдущей комбинации)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Продолжая работать с этой игровой попевкой  усложняю задачи: </w:t>
      </w:r>
    </w:p>
    <w:p>
      <w:pPr>
        <w:pStyle w:val="Default"/>
        <w:numPr>
          <w:ilvl w:val="0"/>
          <w:numId w:val="6"/>
        </w:numPr>
        <w:ind w:left="0" w:firstLine="92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я играю на музыкальном инструменте, а дети хлопают в ладоши или выстукивают на ложках, произнося слова. </w:t>
      </w:r>
    </w:p>
    <w:p>
      <w:pPr>
        <w:pStyle w:val="Default"/>
        <w:numPr>
          <w:ilvl w:val="0"/>
          <w:numId w:val="6"/>
        </w:numPr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дети вначале прохлопывают ритм, а затем выкладывают их на мольберте божьими коровками или ёлочками.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Совместно с детьми придумываем </w:t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>песенки и выкладываем их нотками, прохлопываем в ладоши или проигрываем на музыкальных инструментах со словами.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Например: БЕ-лоч-ка </w:t>
      </w:r>
      <w:r>
        <w:rPr/>
        <w:drawing>
          <wp:inline distT="0" distB="0" distL="0" distR="0">
            <wp:extent cx="142875" cy="269240"/>
            <wp:effectExtent l="0" t="0" r="0" b="0"/>
            <wp:docPr id="1" name="Рисунок 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5168" t="0" r="42811" b="64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9860" cy="264795"/>
            <wp:effectExtent l="0" t="0" r="0" b="0"/>
            <wp:docPr id="2" name="Рисунок 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77819" t="0" r="9221" b="64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9860" cy="264795"/>
            <wp:effectExtent l="0" t="0" r="0" b="0"/>
            <wp:docPr id="3" name="Изображение1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7819" t="0" r="9221" b="64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, БЕ-лоч-ка  </w:t>
      </w:r>
      <w:r>
        <w:rPr/>
        <w:drawing>
          <wp:inline distT="0" distB="0" distL="0" distR="0">
            <wp:extent cx="136525" cy="257175"/>
            <wp:effectExtent l="0" t="0" r="0" b="0"/>
            <wp:docPr id="4" name="Изображение2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129" t="0" r="42787" b="6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9860" cy="264795"/>
            <wp:effectExtent l="0" t="0" r="0" b="0"/>
            <wp:docPr id="5" name="Изображение3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7819" t="0" r="9221" b="64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49860" cy="264795"/>
            <wp:effectExtent l="0" t="0" r="0" b="0"/>
            <wp:docPr id="6" name="Изображение4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4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7819" t="0" r="9221" b="64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,  ПРЫГ </w:t>
      </w:r>
      <w:r>
        <w:rPr/>
        <w:drawing>
          <wp:inline distT="0" distB="0" distL="0" distR="0">
            <wp:extent cx="136525" cy="257175"/>
            <wp:effectExtent l="0" t="0" r="0" b="0"/>
            <wp:docPr id="7" name="Изображение5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5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129" t="0" r="42787" b="6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, ПРЫГ </w:t>
      </w:r>
      <w:r>
        <w:rPr/>
        <w:drawing>
          <wp:inline distT="0" distB="0" distL="0" distR="0">
            <wp:extent cx="131445" cy="247650"/>
            <wp:effectExtent l="0" t="0" r="0" b="0"/>
            <wp:docPr id="8" name="Изображение6" descr="C:\Users\Admin\Downloads\music-notes-text-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6" descr="C:\Users\Admin\Downloads\music-notes-text-8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5172" t="0" r="42830" b="64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>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Добавляем в песенки движения, сочетание звучащих жестов и различных звуков немузыкальных предметов. При этом всегда применяю зрительные образы  в виде ритмических карточек, картинок разного размера, палочки, ниточки, полоски, кружочки.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детей старшего возраста большой популярностью пользуются ритмизированные стихи, которые развивают чувство ритма, память, выразительную и эмоциональную речь. Таким образом, у детей происходит автоматизация навыков ритмического проговаривания.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старшей группе знакомлю детей с длительностями, объясняю, что в одном долгом звуке «помещаются» 2 коротких и на примере божьих коровок показываю, что в одной большой божьей коровке помещаются 2 маленьких. </w: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904875" cy="771525"/>
            <wp:effectExtent l="0" t="0" r="0" b="0"/>
            <wp:docPr id="9" name="Рисунок 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10" name="Изображение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11" name="Изображение8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8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12" name="Изображение9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9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485775" cy="428625"/>
            <wp:effectExtent l="0" t="0" r="0" b="0"/>
            <wp:docPr id="13" name="Изображение10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0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14" name="Изображение11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1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15" name="Изображение12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2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16" name="Изображение13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3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17" name="Изображение14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4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18" name="Изображение15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5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19" name="Изображение16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6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20" name="Изображение1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485775" cy="428625"/>
            <wp:effectExtent l="0" t="0" r="0" b="0"/>
            <wp:docPr id="21" name="Изображение18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8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22" name="Изображение19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19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23" name="Изображение20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0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24" name="Изображение21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21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485775" cy="428625"/>
            <wp:effectExtent l="0" t="0" r="0" b="0"/>
            <wp:docPr id="25" name="Изображение22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2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0" t="0" r="0" b="1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26" name="Изображение23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23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mc:AlternateContent>
          <mc:Choice Requires="wps">
            <w:drawing>
              <wp:anchor behindDoc="0" distT="1270" distB="635" distL="635" distR="1270" simplePos="0" locked="0" layoutInCell="0" allowOverlap="1" relativeHeight="40">
                <wp:simplePos x="0" y="0"/>
                <wp:positionH relativeFrom="column">
                  <wp:posOffset>786130</wp:posOffset>
                </wp:positionH>
                <wp:positionV relativeFrom="paragraph">
                  <wp:posOffset>-431800</wp:posOffset>
                </wp:positionV>
                <wp:extent cx="45085" cy="1026160"/>
                <wp:effectExtent l="635" t="1270" r="1270" b="635"/>
                <wp:wrapNone/>
                <wp:docPr id="27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00" cy="1026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" h="1618">
                              <a:moveTo>
                                <a:pt x="72" y="0"/>
                              </a:moveTo>
                              <a:cubicBezTo>
                                <a:pt x="36" y="0"/>
                                <a:pt x="0" y="67"/>
                                <a:pt x="0" y="134"/>
                              </a:cubicBezTo>
                              <a:lnTo>
                                <a:pt x="0" y="1482"/>
                              </a:lnTo>
                              <a:cubicBezTo>
                                <a:pt x="0" y="1549"/>
                                <a:pt x="36" y="1617"/>
                                <a:pt x="72" y="1617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635" distL="635" distR="1270" simplePos="0" locked="0" layoutInCell="0" allowOverlap="1" relativeHeight="41">
                <wp:simplePos x="0" y="0"/>
                <wp:positionH relativeFrom="column">
                  <wp:posOffset>2710180</wp:posOffset>
                </wp:positionH>
                <wp:positionV relativeFrom="paragraph">
                  <wp:posOffset>-431800</wp:posOffset>
                </wp:positionV>
                <wp:extent cx="45085" cy="1026160"/>
                <wp:effectExtent l="635" t="1270" r="1270" b="635"/>
                <wp:wrapNone/>
                <wp:docPr id="28" name="Изображение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00" cy="1026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" h="1618">
                              <a:moveTo>
                                <a:pt x="72" y="0"/>
                              </a:moveTo>
                              <a:cubicBezTo>
                                <a:pt x="36" y="0"/>
                                <a:pt x="0" y="67"/>
                                <a:pt x="0" y="134"/>
                              </a:cubicBezTo>
                              <a:lnTo>
                                <a:pt x="0" y="1482"/>
                              </a:lnTo>
                              <a:cubicBezTo>
                                <a:pt x="0" y="1549"/>
                                <a:pt x="36" y="1617"/>
                                <a:pt x="72" y="1617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635" distL="1270" distR="0" simplePos="0" locked="0" layoutInCell="0" allowOverlap="1" relativeHeight="42">
                <wp:simplePos x="0" y="0"/>
                <wp:positionH relativeFrom="column">
                  <wp:posOffset>1731010</wp:posOffset>
                </wp:positionH>
                <wp:positionV relativeFrom="paragraph">
                  <wp:posOffset>-226695</wp:posOffset>
                </wp:positionV>
                <wp:extent cx="45085" cy="619125"/>
                <wp:effectExtent l="1270" t="1270" r="0" b="635"/>
                <wp:wrapNone/>
                <wp:docPr id="29" name="Изображение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00" cy="619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" h="976">
                              <a:moveTo>
                                <a:pt x="72" y="0"/>
                              </a:moveTo>
                              <a:cubicBezTo>
                                <a:pt x="36" y="0"/>
                                <a:pt x="0" y="40"/>
                                <a:pt x="0" y="81"/>
                              </a:cubicBezTo>
                              <a:lnTo>
                                <a:pt x="0" y="894"/>
                              </a:lnTo>
                              <a:cubicBezTo>
                                <a:pt x="0" y="935"/>
                                <a:pt x="36" y="975"/>
                                <a:pt x="72" y="975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1270" distB="635" distL="1270" distR="0" simplePos="0" locked="0" layoutInCell="0" allowOverlap="1" relativeHeight="43">
                <wp:simplePos x="0" y="0"/>
                <wp:positionH relativeFrom="column">
                  <wp:posOffset>3759835</wp:posOffset>
                </wp:positionH>
                <wp:positionV relativeFrom="paragraph">
                  <wp:posOffset>-226695</wp:posOffset>
                </wp:positionV>
                <wp:extent cx="45085" cy="619125"/>
                <wp:effectExtent l="1270" t="1270" r="0" b="635"/>
                <wp:wrapNone/>
                <wp:docPr id="30" name="Изображение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00" cy="6192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73" h="976">
                              <a:moveTo>
                                <a:pt x="72" y="0"/>
                              </a:moveTo>
                              <a:cubicBezTo>
                                <a:pt x="36" y="0"/>
                                <a:pt x="0" y="40"/>
                                <a:pt x="0" y="81"/>
                              </a:cubicBezTo>
                              <a:lnTo>
                                <a:pt x="0" y="894"/>
                              </a:lnTo>
                              <a:cubicBezTo>
                                <a:pt x="0" y="935"/>
                                <a:pt x="36" y="975"/>
                                <a:pt x="72" y="975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РАЗ              ДВА ТРИ             ЧЕТЫРЕ</w: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В дальнейшем дети выкладывают ритмические формулы самостоятельно.</w: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Знакомя ребят с паузой, рассказываю и показываю на картинках, как она выглядит. Предварительно договариваясь с детьми,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выкладываю ритмическую формулу в различных вариантах и предлагаю детям на паузу развести руки в стороны. </w: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904875" cy="771525"/>
            <wp:effectExtent l="0" t="0" r="0" b="0"/>
            <wp:docPr id="31" name="Изображение24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24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32" name="Изображение25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25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33" name="Изображение26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26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>
                <wp:extent cx="657225" cy="374650"/>
                <wp:effectExtent l="0" t="190500" r="1270" b="184785"/>
                <wp:docPr id="34" name="Picture 16" descr="https://ds03.infourok.ru/uploads/ex/0f2c/0002591b-7dd2f5a7/hello_html_45aa07b4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ttps://ds03.infourok.ru/uploads/ex/0f2c/0002591b-7dd2f5a7/hello_html_45aa07b4.jpg"/>
                        <pic:cNvPicPr/>
                      </pic:nvPicPr>
                      <pic:blipFill>
                        <a:blip r:embed="rId31"/>
                        <a:srcRect l="0" t="0" r="0" b="67006"/>
                        <a:stretch/>
                      </pic:blipFill>
                      <pic:spPr>
                        <a:xfrm rot="4225800">
                          <a:off x="0" y="0"/>
                          <a:ext cx="657360" cy="3747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o:allowincell="f" style="position:absolute;margin-left:-3.3pt;margin-top:-44.6pt;width:51.7pt;height:29.45pt;mso-wrap-style:none;v-text-anchor:middle;rotation:70;mso-position-vertical:top" type="_x0000_t75">
                <v:imagedata r:id="rId31" o:detectmouseclick="t"/>
                <v:stroke color="#3465a4" weight="9360" joinstyle="round" endcap="flat"/>
                <w10:wrap type="square"/>
              </v:shape>
            </w:pict>
          </mc:Fallback>
        </mc:AlternateContent>
      </w:r>
    </w:p>
    <w:p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/>
        <w:drawing>
          <wp:inline distT="0" distB="0" distL="0" distR="0">
            <wp:extent cx="904875" cy="771525"/>
            <wp:effectExtent l="0" t="0" r="0" b="0"/>
            <wp:docPr id="35" name="Изображение27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27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04875" cy="771525"/>
            <wp:effectExtent l="0" t="0" r="0" b="0"/>
            <wp:docPr id="36" name="Изображение28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28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>
                <wp:extent cx="657225" cy="374650"/>
                <wp:effectExtent l="0" t="190500" r="1270" b="184785"/>
                <wp:docPr id="37" name="Picture 16" descr="https://ds03.infourok.ru/uploads/ex/0f2c/0002591b-7dd2f5a7/hello_html_45aa07b4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" descr="https://ds03.infourok.ru/uploads/ex/0f2c/0002591b-7dd2f5a7/hello_html_45aa07b4.jpg"/>
                        <pic:cNvPicPr/>
                      </pic:nvPicPr>
                      <pic:blipFill>
                        <a:blip r:embed="rId34"/>
                        <a:srcRect l="0" t="0" r="0" b="67006"/>
                        <a:stretch/>
                      </pic:blipFill>
                      <pic:spPr>
                        <a:xfrm rot="4225800">
                          <a:off x="0" y="0"/>
                          <a:ext cx="657360" cy="3747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16" stroked="f" o:allowincell="f" style="position:absolute;margin-left:-3.3pt;margin-top:-44.6pt;width:51.7pt;height:29.45pt;mso-wrap-style:none;v-text-anchor:middle;rotation:70;mso-position-vertical:top" type="_x0000_t75">
                <v:imagedata r:id="rId31" o:detectmouseclick="t"/>
                <v:stroke color="#3465a4" weight="9360" joinstyle="round" endcap="flat"/>
                <w10:wrap type="square"/>
              </v:shape>
            </w:pict>
          </mc:Fallback>
        </mc:AlternateContent>
      </w:r>
      <w:r>
        <w:rPr/>
        <w:drawing>
          <wp:inline distT="0" distB="0" distL="0" distR="0">
            <wp:extent cx="904875" cy="771525"/>
            <wp:effectExtent l="0" t="0" r="0" b="0"/>
            <wp:docPr id="38" name="Изображение29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29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rPr>
          <w:rStyle w:val="Strong"/>
          <w:rFonts w:ascii="Arial" w:hAnsi="Arial" w:cs="Arial"/>
          <w:color w:val="111111"/>
          <w:sz w:val="26"/>
          <w:szCs w:val="26"/>
        </w:rPr>
      </w:pPr>
      <w:r>
        <w:rPr/>
        <w:drawing>
          <wp:inline distT="0" distB="0" distL="0" distR="0">
            <wp:extent cx="904875" cy="771525"/>
            <wp:effectExtent l="0" t="0" r="0" b="0"/>
            <wp:docPr id="39" name="Изображение30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30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>
                <wp:extent cx="657225" cy="374650"/>
                <wp:effectExtent l="0" t="190500" r="1270" b="184785"/>
                <wp:docPr id="40" name="Picture 16" descr="https://ds03.infourok.ru/uploads/ex/0f2c/0002591b-7dd2f5a7/hello_html_45aa07b4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6" descr="https://ds03.infourok.ru/uploads/ex/0f2c/0002591b-7dd2f5a7/hello_html_45aa07b4.jpg"/>
                        <pic:cNvPicPr/>
                      </pic:nvPicPr>
                      <pic:blipFill>
                        <a:blip r:embed="rId37"/>
                        <a:srcRect l="0" t="0" r="0" b="67006"/>
                        <a:stretch/>
                      </pic:blipFill>
                      <pic:spPr>
                        <a:xfrm rot="4225800">
                          <a:off x="0" y="0"/>
                          <a:ext cx="657360" cy="3747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16" stroked="f" o:allowincell="f" style="position:absolute;margin-left:-3.3pt;margin-top:-44.6pt;width:51.7pt;height:29.45pt;mso-wrap-style:none;v-text-anchor:middle;rotation:70;mso-position-vertical:top" type="_x0000_t75">
                <v:imagedata r:id="rId31" o:detectmouseclick="t"/>
                <v:stroke color="#3465a4" weight="9360" joinstyle="round" endcap="flat"/>
                <w10:wrap type="square"/>
              </v:shape>
            </w:pict>
          </mc:Fallback>
        </mc:AlternateContent>
      </w:r>
      <w:r>
        <w:rPr/>
        <w:drawing>
          <wp:inline distT="0" distB="0" distL="0" distR="0">
            <wp:extent cx="904875" cy="771525"/>
            <wp:effectExtent l="0" t="0" r="0" b="0"/>
            <wp:docPr id="41" name="Изображение31" descr="http://kleinburd.ru/news/wp-content/uploads/2014/05/garden-elements-illustrator-4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31" descr="http://kleinburd.ru/news/wp-content/uploads/2014/05/garden-elements-illustrator-4_6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0" t="0" r="0" b="14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>
                <wp:extent cx="657225" cy="374650"/>
                <wp:effectExtent l="0" t="190500" r="1270" b="184785"/>
                <wp:docPr id="42" name="Picture 16" descr="https://ds03.infourok.ru/uploads/ex/0f2c/0002591b-7dd2f5a7/hello_html_45aa07b4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6" descr="https://ds03.infourok.ru/uploads/ex/0f2c/0002591b-7dd2f5a7/hello_html_45aa07b4.jpg"/>
                        <pic:cNvPicPr/>
                      </pic:nvPicPr>
                      <pic:blipFill>
                        <a:blip r:embed="rId39"/>
                        <a:srcRect l="0" t="0" r="0" b="67006"/>
                        <a:stretch/>
                      </pic:blipFill>
                      <pic:spPr>
                        <a:xfrm rot="4225800">
                          <a:off x="0" y="0"/>
                          <a:ext cx="657360" cy="37476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16" stroked="f" o:allowincell="f" style="position:absolute;margin-left:-3.3pt;margin-top:-44.6pt;width:51.7pt;height:29.45pt;mso-wrap-style:none;v-text-anchor:middle;rotation:70;mso-position-vertical:top" type="_x0000_t75">
                <v:imagedata r:id="rId31" o:detectmouseclick="t"/>
                <v:stroke color="#3465a4" weight="9360" joinstyle="round" endcap="flat"/>
                <w10:wrap type="square"/>
              </v:shape>
            </w:pict>
          </mc:Fallback>
        </mc:AlternateConten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Предусматриваю усвоение материала в его усложнении. Например, в играх с палочками, дети выполняют движения не только со своими палочками, но и с палочками соседа, перекладывая их друг другу, дети самостоятельно выкладывают ритмические рисунки, ритмические формулы и ритмические цепочки из картинок. 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Использую такой методический приём как: деление воспитанников на две группы, одна группа проговаривает одну ритмическую цепочку, другая – другую, затем дети меняются местами. Стимулирую развитие музыкально-ритмических способностей с помощью наглядно-слуховых и наглядно-зрительных методов, а использование словесного и практического метода позволяет усилить возможность воздействия на каждого ребёнка.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более совершенного развития у детей ритмического чувства, музыкально-игровые упражнения включаю и в пение. </w:t>
      </w:r>
    </w:p>
    <w:p>
      <w:pPr>
        <w:pStyle w:val="NormalWeb"/>
        <w:shd w:val="clear" w:color="auto" w:fill="FFFFFF"/>
        <w:spacing w:beforeAutospacing="0" w:before="0" w:afterAutospacing="0" w:after="0"/>
        <w:ind w:firstLine="360"/>
        <w:jc w:val="both"/>
        <w:rPr>
          <w:rFonts w:ascii="Arial" w:hAnsi="Arial" w:cs="Arial"/>
          <w:b/>
          <w:b/>
          <w:bCs/>
          <w:color w:val="111111"/>
          <w:sz w:val="26"/>
          <w:szCs w:val="26"/>
        </w:rPr>
      </w:pPr>
      <w:r>
        <w:rPr>
          <w:sz w:val="28"/>
          <w:szCs w:val="28"/>
        </w:rPr>
        <w:t xml:space="preserve">Например, детям хорошо знакома песня «Тень – тень». Использую следующие задания в игровой форме: </w:t>
      </w:r>
    </w:p>
    <w:p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песня исполняется вместе с детьми с целью закрепления текста </w:t>
      </w:r>
    </w:p>
    <w:p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одновременно поют и хлопают тихонько в ладоши, отмечая хлопками ритмический рисунок </w:t>
      </w:r>
    </w:p>
    <w:p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пение по ролям (взрослый - </w:t>
      </w:r>
      <w:bookmarkStart w:id="0" w:name="_GoBack"/>
      <w:bookmarkEnd w:id="0"/>
      <w:r>
        <w:rPr>
          <w:sz w:val="28"/>
          <w:szCs w:val="28"/>
        </w:rPr>
        <w:t xml:space="preserve">автор, а дети – герои, где каждый ребёнок прохлопывает свою роль) </w:t>
      </w:r>
    </w:p>
    <w:p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пение по ролям, но роль исполняют ладошками. Объясняю детям, что голосок «спрятался», а «ладошки поют вместо него». </w:t>
      </w:r>
    </w:p>
    <w:p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песня от начал и до конца поётся ладошками </w:t>
      </w:r>
    </w:p>
    <w:p>
      <w:pPr>
        <w:pStyle w:val="Default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выкладывание ритма песни короткими и длинными полосками с целью закрепления ритмического рисунка.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Решению поставленных задач в немалой степени способствуют и самостоятельная деятельность детей, индивидуальная работа и использование компьютерных технологий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Следующий этап моей деятельности с детьми  - это </w:t>
      </w:r>
      <w:r>
        <w:rPr>
          <w:rFonts w:cs="Times New Roman" w:ascii="Times New Roman" w:hAnsi="Times New Roman"/>
          <w:i/>
          <w:sz w:val="28"/>
          <w:szCs w:val="28"/>
        </w:rPr>
        <w:t>творческая импровизация, самовыражение детей.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этом этапе широко использую поисковый и вербальный методы. Дети  в форме игры закрепляют и совершенствуют навыки по выполнению ритмических рисунков, продолжают осваивать музыкальную грамоту, работают  по карточкам-схемам. 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Ввела в повседневную практику с дошкольниками и такую форму работы, как «ритмическая минутка». Дети в игре, самостоятельной деятельности, в самых разнообразных режимных моментах могут хлопать, топать, играть на музыкальных инструментах. В этом большую помощь оказывают  воспитатели групп</w:t>
      </w:r>
    </w:p>
    <w:p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развития музыкального чувства ритма имеет непрерывное развивающее действие. Работу веду в тесном </w:t>
      </w:r>
      <w:r>
        <w:rPr>
          <w:i/>
          <w:sz w:val="28"/>
          <w:szCs w:val="28"/>
        </w:rPr>
        <w:t>творческом союзе с воспитателями,</w:t>
      </w:r>
      <w:r>
        <w:rPr>
          <w:sz w:val="28"/>
          <w:szCs w:val="28"/>
        </w:rPr>
        <w:t xml:space="preserve"> нахожу своё отражение не только на музыкальных занятиях, но и в других формах музыкальной деятельности: индивидуальной работе, музыкально-игровых досугах, а также самостоятельной деятельности. Для воспитателей групп я оформила цикл консультаций, бесед, памяток, рекомендаций «Дружно мы играем, чувство ритма развиваем». Провожу мастер-классы, сделала подборку музыкальных игр и упражнений. Организовала творческую студию из воспитателей «Голубки», где мы поем, ставим театрализованный представления, разучиваем танцевальные номера. </w:t>
      </w:r>
    </w:p>
    <w:p>
      <w:pPr>
        <w:pStyle w:val="1"/>
        <w:shd w:val="clear" w:color="auto" w:fill="FFFFFF"/>
        <w:spacing w:beforeAutospacing="0" w:before="0" w:afterAutospacing="0" w:after="0"/>
        <w:ind w:firstLine="567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Учитывая новые требования к</w:t>
      </w:r>
      <w:r>
        <w:rPr>
          <w:i/>
          <w:sz w:val="28"/>
          <w:szCs w:val="28"/>
          <w:shd w:fill="FFFFFF" w:val="clear"/>
        </w:rPr>
        <w:t xml:space="preserve"> взаимодействию  с семьей,</w:t>
      </w:r>
      <w:r>
        <w:rPr>
          <w:b/>
          <w:sz w:val="28"/>
          <w:szCs w:val="28"/>
          <w:shd w:fill="FFFFFF" w:val="clear"/>
        </w:rPr>
        <w:t xml:space="preserve"> </w:t>
      </w:r>
      <w:r>
        <w:rPr>
          <w:sz w:val="28"/>
          <w:szCs w:val="28"/>
          <w:shd w:fill="FFFFFF" w:val="clear"/>
        </w:rPr>
        <w:t xml:space="preserve">провожу работу </w:t>
      </w:r>
      <w:r>
        <w:rPr>
          <w:rStyle w:val="Style16"/>
          <w:i w:val="false"/>
          <w:sz w:val="28"/>
          <w:szCs w:val="28"/>
        </w:rPr>
        <w:t>в нескольких направлениях: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</w:t>
      </w:r>
      <w:r>
        <w:rPr>
          <w:rStyle w:val="Appleconvertedspace"/>
          <w:rFonts w:ascii="Times New Roman" w:hAnsi="Times New Roman"/>
          <w:sz w:val="28"/>
          <w:szCs w:val="28"/>
        </w:rPr>
        <w:t xml:space="preserve"> </w:t>
      </w:r>
      <w:hyperlink r:id="rId40" w:tgtFrame="_blank">
        <w:r>
          <w:rPr>
            <w:rFonts w:ascii="Times New Roman" w:hAnsi="Times New Roman"/>
            <w:color w:val="auto"/>
            <w:sz w:val="28"/>
            <w:szCs w:val="28"/>
            <w:u w:val="none"/>
          </w:rPr>
          <w:t>компетентности в</w:t>
        </w:r>
      </w:hyperlink>
      <w:r>
        <w:rPr>
          <w:rStyle w:val="Appleconvertedspace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вопросах как музыкального воспитания детей </w:t>
      </w:r>
      <w:r>
        <w:rPr>
          <w:rStyle w:val="Appleconvertedspace"/>
          <w:rFonts w:ascii="Times New Roman" w:hAnsi="Times New Roman"/>
          <w:sz w:val="28"/>
          <w:szCs w:val="28"/>
        </w:rPr>
        <w:t>в целом, так и в развитии чувства ритма в частности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пропаганда музыкального искусства;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в музыкально-образовательный процесс;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240" w:before="0"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культурно-досуговая деятельность.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Родителям очень интересны такие формы работы как совместные всеобучи, мастер-класс и семинары, где предоставляют много практического материала, мы вместе поём, разучиваем потешки, игры, упражнения, способствующие развитию чувства ритма в домашних условиях.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являются активными участниками утренников, праздников и совместных спектаклей. Совместное творчество с детьми заряжает членов семьи положительными эмоциями на длительное время.    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обогащения музыкальной среды семей мной  собрана фонотека «Музыкальный киоск», с коллекцией детских песен, музыки для движения и танцев, детских сказок, музыки для релаксации. Дети зачастую просят родителей взять на прослушивание тот или иной диск.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процессе реализации системы работы по развитию музыкального чувства ритма достигнуты </w:t>
      </w:r>
      <w:r>
        <w:rPr>
          <w:rFonts w:cs="Times New Roman" w:ascii="Times New Roman" w:hAnsi="Times New Roman"/>
          <w:i/>
          <w:sz w:val="28"/>
        </w:rPr>
        <w:t>следующие результаты</w:t>
      </w:r>
      <w:r>
        <w:rPr>
          <w:rFonts w:cs="Times New Roman" w:ascii="Times New Roman" w:hAnsi="Times New Roman"/>
          <w:sz w:val="28"/>
        </w:rPr>
        <w:t>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положительная динамика уровня развития чувства ритма у детей дошкольного возраста: высокий уровень увеличился на 34% (47%), норма понизилась на 1% (53), уровня ниже нормы не стало. </w:t>
      </w:r>
      <w:r>
        <w:rPr>
          <w:rFonts w:cs="Times New Roman" w:ascii="Times New Roman" w:hAnsi="Times New Roman"/>
          <w:i/>
          <w:sz w:val="28"/>
          <w:szCs w:val="28"/>
        </w:rPr>
        <w:t>(Ритм, передаваемый детьми, стал более точным не только в хлопках, шлепках, на музыкальных инструментах, но и в передаче метроритмической организации музыки с помощью движений в музыкальной игре).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воспитанники активные участники конкурсов детского музыкального творчества разного уровня, творческих концертов, ежегодно по традиции принимают участие в фестивале: «Музыкальный калейдоскоп», участники праздничных программ, посвященных Дню защиты детей, и ко Дню Победы, радуют пожилых людей из дома «Ветеран»  и детей с ограниченными возможностями здоровья.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0"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сформировались: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-музыкально-сенсорное восприятие ритмических отношений музыкальных звуков;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-дифференцированное восприятие музыки и движений; 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-умение воспроизводить  ритмические отношения музыкальных звуков;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-умение соотносить ритм движений с ритмом музыки;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-умение исполнять простые ритмические рисунки на детских шумовых и музыкальных инструментах; 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-способность к вокальным, пластическим и инструментальным музыкально-ритмическим импровизациям,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-интерес к музыкально – ритмическим упражнениям и играм.</w:t>
      </w:r>
    </w:p>
    <w:p>
      <w:pPr>
        <w:pStyle w:val="Normal"/>
        <w:spacing w:lineRule="auto" w:line="240" w:before="0" w:after="0"/>
        <w:ind w:right="14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-музыкально-ритмические способности, выработаны такие исполнительские качества как уверенность в себе, умение свободно держаться на сцене.</w:t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>Что привело к повышению качества музыкального воспитания в нашем учреждении.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Учу детей любить прекрасное искусство,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Стремясь в сердцах у них посеять благодать.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Стучусь в их души, пробуждаю чувства,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Готова петь для них, Шопена им играть.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каждый раз, идя домой с работы,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думаю о том, что сквозь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Поможет им моя забота,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Взойдут плоды совместного труда!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</w:r>
    </w:p>
    <w:p>
      <w:pPr>
        <w:pStyle w:val="NormalWeb"/>
        <w:shd w:val="clear" w:color="auto" w:fill="FFFFFF"/>
        <w:spacing w:beforeAutospacing="0" w:before="0" w:afterAutospacing="0" w:after="15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09" w:right="566" w:gutter="0" w:header="0" w:top="426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644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32668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3748f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uiPriority w:val="99"/>
    <w:qFormat/>
    <w:rsid w:val="005e01d3"/>
    <w:rPr>
      <w:rFonts w:cs="Times New Roman"/>
    </w:rPr>
  </w:style>
  <w:style w:type="character" w:styleId="Style15">
    <w:name w:val="Интернет-ссылка"/>
    <w:basedOn w:val="DefaultParagraphFont"/>
    <w:uiPriority w:val="99"/>
    <w:semiHidden/>
    <w:rsid w:val="005e01d3"/>
    <w:rPr>
      <w:rFonts w:cs="Times New Roman"/>
      <w:color w:val="0000FF"/>
      <w:u w:val="single"/>
    </w:rPr>
  </w:style>
  <w:style w:type="character" w:styleId="Style16">
    <w:name w:val="Выделение"/>
    <w:basedOn w:val="DefaultParagraphFont"/>
    <w:uiPriority w:val="99"/>
    <w:qFormat/>
    <w:rsid w:val="005e01d3"/>
    <w:rPr>
      <w:rFonts w:cs="Times New Roman"/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99"/>
    <w:qFormat/>
    <w:rsid w:val="0083266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83266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1" w:customStyle="1">
    <w:name w:val="1"/>
    <w:basedOn w:val="Normal"/>
    <w:uiPriority w:val="99"/>
    <w:qFormat/>
    <w:rsid w:val="00a016a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6f6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670d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374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2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5.jpeg"/><Relationship Id="rId12" Type="http://schemas.openxmlformats.org/officeDocument/2006/relationships/image" Target="media/image5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6.jpeg"/><Relationship Id="rId16" Type="http://schemas.openxmlformats.org/officeDocument/2006/relationships/image" Target="media/image6.jpeg"/><Relationship Id="rId17" Type="http://schemas.openxmlformats.org/officeDocument/2006/relationships/image" Target="media/image6.jpeg"/><Relationship Id="rId18" Type="http://schemas.openxmlformats.org/officeDocument/2006/relationships/image" Target="media/image6.jpeg"/><Relationship Id="rId19" Type="http://schemas.openxmlformats.org/officeDocument/2006/relationships/image" Target="media/image6.jpeg"/><Relationship Id="rId20" Type="http://schemas.openxmlformats.org/officeDocument/2006/relationships/image" Target="media/image6.jpeg"/><Relationship Id="rId21" Type="http://schemas.openxmlformats.org/officeDocument/2006/relationships/image" Target="media/image6.jpeg"/><Relationship Id="rId22" Type="http://schemas.openxmlformats.org/officeDocument/2006/relationships/image" Target="media/image6.jpeg"/><Relationship Id="rId23" Type="http://schemas.openxmlformats.org/officeDocument/2006/relationships/image" Target="media/image6.jpeg"/><Relationship Id="rId24" Type="http://schemas.openxmlformats.org/officeDocument/2006/relationships/image" Target="media/image5.jpeg"/><Relationship Id="rId25" Type="http://schemas.openxmlformats.org/officeDocument/2006/relationships/image" Target="media/image6.jpeg"/><Relationship Id="rId26" Type="http://schemas.openxmlformats.org/officeDocument/2006/relationships/image" Target="media/image6.jpeg"/><Relationship Id="rId27" Type="http://schemas.openxmlformats.org/officeDocument/2006/relationships/image" Target="media/image5.jpeg"/><Relationship Id="rId28" Type="http://schemas.openxmlformats.org/officeDocument/2006/relationships/image" Target="media/image5.jpeg"/><Relationship Id="rId29" Type="http://schemas.openxmlformats.org/officeDocument/2006/relationships/image" Target="media/image5.jpeg"/><Relationship Id="rId30" Type="http://schemas.openxmlformats.org/officeDocument/2006/relationships/image" Target="media/image5.jpeg"/><Relationship Id="rId31" Type="http://schemas.openxmlformats.org/officeDocument/2006/relationships/image" Target="media/image7.jpeg"/><Relationship Id="rId32" Type="http://schemas.openxmlformats.org/officeDocument/2006/relationships/image" Target="media/image5.jpeg"/><Relationship Id="rId33" Type="http://schemas.openxmlformats.org/officeDocument/2006/relationships/image" Target="media/image5.jpeg"/><Relationship Id="rId34" Type="http://schemas.openxmlformats.org/officeDocument/2006/relationships/image" Target="media/image7.jpeg"/><Relationship Id="rId35" Type="http://schemas.openxmlformats.org/officeDocument/2006/relationships/image" Target="media/image5.jpeg"/><Relationship Id="rId36" Type="http://schemas.openxmlformats.org/officeDocument/2006/relationships/image" Target="media/image5.jpeg"/><Relationship Id="rId37" Type="http://schemas.openxmlformats.org/officeDocument/2006/relationships/image" Target="media/image7.jpeg"/><Relationship Id="rId38" Type="http://schemas.openxmlformats.org/officeDocument/2006/relationships/image" Target="media/image5.jpeg"/><Relationship Id="rId39" Type="http://schemas.openxmlformats.org/officeDocument/2006/relationships/image" Target="media/image7.jpeg"/><Relationship Id="rId40" Type="http://schemas.openxmlformats.org/officeDocument/2006/relationships/hyperlink" Target="http://50ds.ru/metodist/9545-tematicheskiy-plan-raboty-po-formirovaniyu-ekologicheskoy-kompetentnosti-v-izobrazitelnoy-i-konstruktivnoy-deyatelnosti-dlya-detey-s-onr.html" TargetMode="External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<Relationship Id="rId4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DE6BA-E247-436E-8911-25FF5E55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Application>LibreOffice/7.3.0.3$Windows_x86 LibreOffice_project/0f246aa12d0eee4a0f7adcefbf7c878fc2238db3</Application>
  <AppVersion>15.0000</AppVersion>
  <Pages>8</Pages>
  <Words>2166</Words>
  <Characters>15158</Characters>
  <CharactersWithSpaces>17510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2019-02-13T07:17:00Z</dcterms:created>
  <dc:creator>user</dc:creator>
  <dc:description/>
  <dc:language>ru-RU</dc:language>
  <cp:lastModifiedBy/>
  <dcterms:modified xsi:type="dcterms:W3CDTF">2023-10-30T10:39:28Z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