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280"/>
        <w:rPr>
          <w:b/>
          <w:b/>
          <w:bCs/>
          <w:sz w:val="28"/>
          <w:szCs w:val="28"/>
        </w:rPr>
      </w:pPr>
      <w:r>
        <w:rPr>
          <w:b/>
          <w:bCs/>
          <w:sz w:val="28"/>
          <w:szCs w:val="28"/>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drawing>
          <wp:anchor behindDoc="0" distT="0" distB="0" distL="0" distR="0" simplePos="0" locked="0" layoutInCell="0" allowOverlap="1" relativeHeight="2">
            <wp:simplePos x="0" y="0"/>
            <wp:positionH relativeFrom="column">
              <wp:posOffset>456565</wp:posOffset>
            </wp:positionH>
            <wp:positionV relativeFrom="paragraph">
              <wp:posOffset>-35560</wp:posOffset>
            </wp:positionV>
            <wp:extent cx="5058410" cy="755777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058410" cy="7557770"/>
                    </a:xfrm>
                    <a:prstGeom prst="rect">
                      <a:avLst/>
                    </a:prstGeom>
                  </pic:spPr>
                </pic:pic>
              </a:graphicData>
            </a:graphic>
          </wp:anchor>
        </w:drawing>
      </w:r>
    </w:p>
    <w:p>
      <w:pPr>
        <w:pStyle w:val="NormalWeb"/>
        <w:spacing w:before="280" w:after="280"/>
        <w:rPr>
          <w:b/>
          <w:b/>
          <w:bCs/>
          <w:sz w:val="28"/>
          <w:szCs w:val="28"/>
          <w:u w:val="single"/>
        </w:rPr>
      </w:pPr>
      <w:r>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r>
    </w:p>
    <w:p>
      <w:pPr>
        <w:pStyle w:val="NormalWeb"/>
        <w:spacing w:before="280" w:after="280"/>
        <w:rPr>
          <w:b/>
          <w:b/>
          <w:bCs/>
          <w:sz w:val="28"/>
          <w:szCs w:val="28"/>
          <w:u w:val="single"/>
        </w:rPr>
      </w:pPr>
      <w:r>
        <w:rPr>
          <w:b/>
          <w:bCs/>
          <w:sz w:val="28"/>
          <w:szCs w:val="28"/>
          <w:u w:val="single"/>
        </w:rPr>
        <w:t>Картотека игр-разминок на сплочение детского коллектива коллектива.</w:t>
      </w:r>
    </w:p>
    <w:p>
      <w:pPr>
        <w:pStyle w:val="NormalWeb"/>
        <w:spacing w:before="280" w:after="280"/>
        <w:rPr>
          <w:sz w:val="28"/>
          <w:szCs w:val="28"/>
        </w:rPr>
      </w:pPr>
      <w:r>
        <w:rPr>
          <w:b/>
          <w:bCs/>
          <w:sz w:val="28"/>
          <w:szCs w:val="28"/>
        </w:rPr>
        <w:t>Сантики</w:t>
      </w:r>
    </w:p>
    <w:p>
      <w:pPr>
        <w:pStyle w:val="NormalWeb"/>
        <w:spacing w:before="280" w:after="280"/>
        <w:rPr>
          <w:sz w:val="28"/>
          <w:szCs w:val="28"/>
        </w:rPr>
      </w:pPr>
      <w:r>
        <w:rPr>
          <w:sz w:val="28"/>
          <w:szCs w:val="28"/>
        </w:rPr>
        <w:t>Для этой игры нужно организовать не меньше трех команд. Команды выстраиваются в колонны, расположенные на одной линии, предварительно разувшись. После того, как команды построятся, вожатый собирает обувь ребят, сваливает ее в кучу и перемешивает. Вожатым предлагается инструкция: “Это небольшая веселая эстафета. Сейчас по очереди каждый из участников должен подбежать к этой куче, обуться в свою обувь и в обуви добежать до своей команды, передав эстафету следующему. Выигрывают умеющие быстро обуваться.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Style w:val="Style15"/>
          <w:rFonts w:cs="Times New Roman" w:ascii="Times New Roman" w:hAnsi="Times New Roman"/>
          <w:b/>
          <w:i w:val="false"/>
          <w:sz w:val="28"/>
          <w:szCs w:val="28"/>
        </w:rPr>
        <w:t>Все на борт</w:t>
      </w:r>
      <w:r>
        <w:rPr>
          <w:rFonts w:cs="Times New Roman" w:ascii="Times New Roman" w:hAnsi="Times New Roman"/>
          <w:b/>
          <w:i/>
          <w:sz w:val="28"/>
          <w:szCs w:val="28"/>
        </w:rPr>
        <w:br/>
      </w:r>
      <w:r>
        <w:rPr>
          <w:rFonts w:cs="Times New Roman" w:ascii="Times New Roman" w:hAnsi="Times New Roman"/>
          <w:sz w:val="28"/>
          <w:szCs w:val="28"/>
        </w:rPr>
        <w:t>Оборудование: любая обозначенная площадка (банкетка, стул, брусок).</w:t>
        <w:br/>
        <w:t>Задача участников: уместиться всей командой на площадк</w:t>
      </w:r>
      <w:bookmarkStart w:id="0" w:name="_GoBack"/>
      <w:bookmarkEnd w:id="0"/>
      <w:r>
        <w:rPr>
          <w:rFonts w:cs="Times New Roman" w:ascii="Times New Roman" w:hAnsi="Times New Roman"/>
          <w:sz w:val="28"/>
          <w:szCs w:val="28"/>
        </w:rPr>
        <w:t>е средней величины. Нужно убрать обе ноги от земли, и удержаться минимум пять секунд. Второй этап: нужно сделать то же самое на площади меньшей величины.</w:t>
      </w:r>
    </w:p>
    <w:p>
      <w:pPr>
        <w:pStyle w:val="Normal"/>
        <w:rPr>
          <w:rFonts w:ascii="Times New Roman" w:hAnsi="Times New Roman" w:cs="Times New Roman"/>
          <w:sz w:val="28"/>
          <w:szCs w:val="28"/>
        </w:rPr>
      </w:pPr>
      <w:r>
        <w:rPr>
          <w:rFonts w:cs="Times New Roman" w:ascii="Times New Roman" w:hAnsi="Times New Roman"/>
          <w:b/>
          <w:sz w:val="28"/>
          <w:szCs w:val="28"/>
        </w:rPr>
        <w:t>Прогулка слепых</w:t>
        <w:br/>
      </w:r>
      <w:r>
        <w:rPr>
          <w:rFonts w:cs="Times New Roman" w:ascii="Times New Roman" w:hAnsi="Times New Roman"/>
          <w:sz w:val="28"/>
          <w:szCs w:val="28"/>
        </w:rPr>
        <w:t>Пусть каждый участник закроет глаза повязкой. Когда все глаза закрыты расскажите ребятам, что мы собираемся в путешествие по неприкосновенной земле, которой не может коснуться наш взгляд. Попросите положить правую руку на плечо впередистоящего. Медленно начните путешествие по выбранному маршруту, включая залезание на пеньки, возвышенности, пролезание под низко нависшими деревьями и ветками, протискивание между деревьями и т. д. Финишируйте на каком-нибудь тесном (но безопасном!) месте.</w:t>
        <w:br/>
        <w:t>* Подсказка вожатому: выполнять это упражнение следует в полном молчании. Следует выбрать знак для обозначения опасности (пожимание, хлопок по плечу и др.).</w:t>
      </w:r>
    </w:p>
    <w:tbl>
      <w:tblPr>
        <w:tblW w:w="9445" w:type="dxa"/>
        <w:jc w:val="left"/>
        <w:tblInd w:w="0" w:type="dxa"/>
        <w:tblLayout w:type="fixed"/>
        <w:tblCellMar>
          <w:top w:w="15" w:type="dxa"/>
          <w:left w:w="15" w:type="dxa"/>
          <w:bottom w:w="15" w:type="dxa"/>
          <w:right w:w="15" w:type="dxa"/>
        </w:tblCellMar>
        <w:tblLook w:firstRow="1" w:noVBand="1" w:lastRow="0" w:firstColumn="1" w:lastColumn="0" w:noHBand="0" w:val="04a0"/>
      </w:tblPr>
      <w:tblGrid>
        <w:gridCol w:w="9445"/>
      </w:tblGrid>
      <w:tr>
        <w:trPr/>
        <w:tc>
          <w:tcPr>
            <w:tcW w:w="9445" w:type="dxa"/>
            <w:tcBorders/>
            <w:vAlign w:val="center"/>
          </w:tcPr>
          <w:p>
            <w:pPr>
              <w:pStyle w:val="Normal"/>
              <w:widowControl w:val="false"/>
              <w:numPr>
                <w:ilvl w:val="0"/>
                <w:numId w:val="0"/>
              </w:numPr>
              <w:spacing w:lineRule="auto" w:line="240" w:beforeAutospacing="1" w:afterAutospacing="1"/>
              <w:outlineLvl w:val="2"/>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Дотронуться до одежды … цвета</w:t>
            </w:r>
          </w:p>
          <w:p>
            <w:pPr>
              <w:pStyle w:val="Normal"/>
              <w:widowControl w:val="false"/>
              <w:numPr>
                <w:ilvl w:val="0"/>
                <w:numId w:val="0"/>
              </w:numPr>
              <w:spacing w:lineRule="auto" w:line="240" w:beforeAutospacing="1" w:afterAutospacing="1"/>
              <w:outlineLvl w:val="2"/>
              <w:rPr>
                <w:rFonts w:ascii="Times New Roman" w:hAnsi="Times New Roman" w:eastAsia="Times New Roman" w:cs="Times New Roman"/>
                <w:b/>
                <w:b/>
                <w:bCs/>
                <w:sz w:val="28"/>
                <w:szCs w:val="28"/>
                <w:lang w:eastAsia="ru-RU"/>
              </w:rPr>
            </w:pPr>
            <w:r>
              <w:rPr>
                <w:rFonts w:eastAsia="Times New Roman" w:cs="Times New Roman" w:ascii="Times New Roman" w:hAnsi="Times New Roman"/>
                <w:sz w:val="28"/>
                <w:szCs w:val="28"/>
                <w:lang w:eastAsia="ru-RU"/>
              </w:rPr>
              <w:t>Играющие должны дотронуться до одежды (своей или чужой) того цвета, которого скажет ведущий. Ведущий должен успеть осалить кого-нибудь, кто не успел дотронуться. Осаленый становится водящим.</w:t>
            </w:r>
          </w:p>
          <w:p>
            <w:pPr>
              <w:pStyle w:val="Normal"/>
              <w:widowControl w:val="false"/>
              <w:numPr>
                <w:ilvl w:val="0"/>
                <w:numId w:val="0"/>
              </w:numPr>
              <w:spacing w:lineRule="auto" w:line="240" w:beforeAutospacing="1" w:afterAutospacing="1"/>
              <w:outlineLvl w:val="2"/>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Водяной</w:t>
            </w:r>
          </w:p>
          <w:p>
            <w:pPr>
              <w:pStyle w:val="Normal"/>
              <w:widowControl w:val="false"/>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Водящий сидит в кругу с закрытыми глазами. Играющие двигаются по кругу со словами: "Водяной, водяной, что сидишь ты под водой, выйди на минуточку, поиграем в шуточку". Круг разбегается (на несколько шагов) и все останавливаются. "Водяной", не открывая глаз, ищет одного из играющих, его задача - определить, кто перед ним. "Водяной" может трогать стоящего перед ним игрока, но глаза открывать нельзя. Если водящий угадал, они меняются местами.</w:t>
            </w:r>
          </w:p>
          <w:p>
            <w:pPr>
              <w:pStyle w:val="Normal"/>
              <w:widowControl w:val="false"/>
              <w:numPr>
                <w:ilvl w:val="0"/>
                <w:numId w:val="0"/>
              </w:numPr>
              <w:spacing w:lineRule="auto" w:line="240" w:beforeAutospacing="1" w:afterAutospacing="1"/>
              <w:outlineLvl w:val="2"/>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Моргалки</w:t>
            </w:r>
          </w:p>
          <w:p>
            <w:pPr>
              <w:pStyle w:val="Normal"/>
              <w:widowControl w:val="false"/>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Играет нечетное количество народа. Играющие образуют 2 круга: внешний - мальчики, внутренний - девочки. Каждая девочка должна стоять строго перед мальчиком. Мальчик, которому не хватило пары, становиться во внешний круг, девочки устремляют свои взоры на него. Чтобы найти себе пару - он подмигивает какой-нибудь девочке, увидев это она должна побежать к нему, а мальчик, стоящий сзади неё должен её вовремя поймать. Тот кто зазевался (проморгал) - вынужден искать себе пару.</w:t>
            </w:r>
          </w:p>
          <w:p>
            <w:pPr>
              <w:pStyle w:val="Normal"/>
              <w:widowControl w:val="false"/>
              <w:numPr>
                <w:ilvl w:val="0"/>
                <w:numId w:val="0"/>
              </w:numPr>
              <w:spacing w:lineRule="auto" w:line="240" w:beforeAutospacing="1" w:afterAutospacing="1"/>
              <w:outlineLvl w:val="2"/>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Лавата</w:t>
            </w:r>
          </w:p>
          <w:p>
            <w:pPr>
              <w:pStyle w:val="Normal"/>
              <w:widowControl w:val="false"/>
              <w:numPr>
                <w:ilvl w:val="0"/>
                <w:numId w:val="0"/>
              </w:numPr>
              <w:spacing w:lineRule="auto" w:line="240" w:beforeAutospacing="1" w:afterAutospacing="1"/>
              <w:outlineLvl w:val="2"/>
              <w:rPr>
                <w:rFonts w:ascii="Times New Roman" w:hAnsi="Times New Roman" w:eastAsia="Times New Roman" w:cs="Times New Roman"/>
                <w:sz w:val="28"/>
                <w:szCs w:val="28"/>
                <w:lang w:eastAsia="ru-RU"/>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sz w:val="28"/>
                <w:szCs w:val="28"/>
                <w:lang w:eastAsia="ru-RU"/>
              </w:rPr>
              <w:t>Играющие, становятся в круг, берутся за руки и начинают двигаться по кругу, громко напевая: "Мы танцуем, мы танцуем, тра-та-та, тра-та-та, наш весёлый танец - это Лавата". Потом все останавливаются и ведущий говорит: "Мои локти хороши, а у соседа - лучше" - все берут своих соседей за локти и снова начинают двигаться напевая. Ведущий может глумиться как хочет (талия, плечи, пятки, ноги и т.п.), главное - снять у детей тактильное напряжение.</w:t>
            </w:r>
          </w:p>
          <w:p>
            <w:pPr>
              <w:pStyle w:val="Normal"/>
              <w:widowControl w:val="false"/>
              <w:numPr>
                <w:ilvl w:val="0"/>
                <w:numId w:val="0"/>
              </w:numPr>
              <w:spacing w:lineRule="auto" w:line="240" w:beforeAutospacing="1" w:afterAutospacing="1"/>
              <w:outlineLvl w:val="2"/>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Носок-пятка (минитренинг на сближение и снятие тактильного напряжения)</w:t>
            </w:r>
          </w:p>
          <w:p>
            <w:pPr>
              <w:pStyle w:val="Normal"/>
              <w:widowControl w:val="false"/>
              <w:spacing w:lineRule="auto" w:line="240" w:beforeAutospacing="1" w:afterAutospacing="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Все становятся в круг очень плотно, так чтобы носок упирался в пятку впереди стоящему. Когда встали как надо, все начинают в таком положении медленно приседать - получается, что каждый садится на колени предыдущему. Если успешно сели - нужно попробовать так немного продержаться.</w:t>
            </w:r>
          </w:p>
          <w:p>
            <w:pPr>
              <w:pStyle w:val="Normal"/>
              <w:widowControl w:val="false"/>
              <w:spacing w:lineRule="auto" w:line="240" w:beforeAutospacing="1" w:afterAutospacing="1"/>
              <w:rPr>
                <w:rFonts w:ascii="Times New Roman" w:hAnsi="Times New Roman" w:cs="Times New Roman"/>
                <w:sz w:val="28"/>
                <w:szCs w:val="28"/>
              </w:rPr>
            </w:pPr>
            <w:r>
              <w:rPr>
                <w:rFonts w:cs="Times New Roman" w:ascii="Times New Roman" w:hAnsi="Times New Roman"/>
                <w:b/>
                <w:bCs/>
                <w:sz w:val="28"/>
                <w:szCs w:val="28"/>
              </w:rPr>
              <w:t>Атомы</w:t>
            </w:r>
          </w:p>
          <w:p>
            <w:pPr>
              <w:pStyle w:val="Normal"/>
              <w:widowControl w:val="false"/>
              <w:spacing w:lineRule="auto" w:line="240" w:beforeAutospacing="1" w:afterAutospacing="1"/>
              <w:rPr>
                <w:rFonts w:ascii="Times New Roman" w:hAnsi="Times New Roman" w:cs="Times New Roman"/>
                <w:sz w:val="28"/>
                <w:szCs w:val="28"/>
              </w:rPr>
            </w:pPr>
            <w:r>
              <w:rPr>
                <w:rFonts w:cs="Times New Roman" w:ascii="Times New Roman" w:hAnsi="Times New Roman"/>
                <w:sz w:val="28"/>
                <w:szCs w:val="28"/>
              </w:rPr>
              <w:t>Все играющие хаотично бродят по площадке, по команде ведущего оно должны объединиться в молекулы с заданным числом атомов (например, по пять).</w:t>
            </w:r>
          </w:p>
          <w:p>
            <w:pPr>
              <w:pStyle w:val="Normal"/>
              <w:widowControl w:val="false"/>
              <w:spacing w:lineRule="auto" w:line="240" w:beforeAutospacing="1" w:afterAutospacing="1"/>
              <w:rPr>
                <w:rFonts w:ascii="Times New Roman" w:hAnsi="Times New Roman" w:cs="Times New Roman"/>
                <w:sz w:val="28"/>
                <w:szCs w:val="28"/>
              </w:rPr>
            </w:pPr>
            <w:r>
              <w:rPr>
                <w:rFonts w:cs="Times New Roman" w:ascii="Times New Roman" w:hAnsi="Times New Roman"/>
                <w:b/>
                <w:bCs/>
                <w:sz w:val="28"/>
                <w:szCs w:val="28"/>
              </w:rPr>
              <w:t>Гусеница</w:t>
            </w:r>
          </w:p>
          <w:p>
            <w:pPr>
              <w:pStyle w:val="Normal"/>
              <w:widowControl w:val="false"/>
              <w:spacing w:lineRule="auto" w:line="240" w:beforeAutospacing="1" w:afterAutospacing="1"/>
              <w:rPr>
                <w:rFonts w:ascii="Times New Roman" w:hAnsi="Times New Roman" w:cs="Times New Roman"/>
                <w:sz w:val="28"/>
                <w:szCs w:val="28"/>
              </w:rPr>
            </w:pPr>
            <w:r>
              <w:rPr>
                <w:rFonts w:cs="Times New Roman" w:ascii="Times New Roman" w:hAnsi="Times New Roman"/>
                <w:sz w:val="28"/>
                <w:szCs w:val="28"/>
              </w:rPr>
              <w:t>Команда становиться друг за другом в колонну, держа соседа впереди за талию. После этих приготовлений, ведущий объясняет, что команда – это гусеница, и теперь не может разрываться. Гусеница должна, например, показать как она спит; как ест; как умывается; как делает зарядку; все, что придет в голову. Выглядит просто отпадно. Поделюсь наблюдениями – одна команда (а на слете их было пять) очень интересно “ела”, все по очереди подпрыгивали и делали вращательные движение туловищем (а теперь представьте, что это взрослые дяди и тети – смешно). Другая команда, изображая спящую гусеницу, свернулась в калачик, это было очень трогательно.</w:t>
            </w:r>
          </w:p>
          <w:p>
            <w:pPr>
              <w:pStyle w:val="Normal"/>
              <w:widowControl w:val="false"/>
              <w:spacing w:lineRule="auto" w:line="240" w:beforeAutospacing="1" w:afterAutospacing="1"/>
              <w:rPr>
                <w:rFonts w:ascii="Times New Roman" w:hAnsi="Times New Roman" w:cs="Times New Roman"/>
                <w:sz w:val="28"/>
                <w:szCs w:val="28"/>
              </w:rPr>
            </w:pPr>
            <w:r>
              <w:rPr>
                <w:rFonts w:cs="Times New Roman" w:ascii="Times New Roman" w:hAnsi="Times New Roman"/>
                <w:sz w:val="28"/>
                <w:szCs w:val="28"/>
              </w:rPr>
              <w:t xml:space="preserve">Попробуйте, обнявшись (так чтобы у каждого была свободна только одна рука) </w:t>
            </w:r>
            <w:r>
              <w:rPr>
                <w:rFonts w:cs="Times New Roman" w:ascii="Times New Roman" w:hAnsi="Times New Roman"/>
                <w:b/>
                <w:bCs/>
                <w:sz w:val="28"/>
                <w:szCs w:val="28"/>
                <w:u w:val="single"/>
              </w:rPr>
              <w:t>завязать шнурки или застегнуть пуговицы</w:t>
            </w:r>
            <w:r>
              <w:rPr>
                <w:rFonts w:cs="Times New Roman" w:ascii="Times New Roman" w:hAnsi="Times New Roman"/>
                <w:sz w:val="28"/>
                <w:szCs w:val="28"/>
              </w:rPr>
              <w:t xml:space="preserve"> (пуговицы лучше застегивать еще и в варежках – смешнее будет).</w:t>
            </w:r>
          </w:p>
          <w:p>
            <w:pPr>
              <w:pStyle w:val="NormalWeb"/>
              <w:widowControl w:val="false"/>
              <w:spacing w:before="280" w:after="280"/>
              <w:rPr>
                <w:sz w:val="28"/>
                <w:szCs w:val="28"/>
              </w:rPr>
            </w:pPr>
            <w:r>
              <w:rPr>
                <w:b/>
                <w:bCs/>
                <w:sz w:val="28"/>
                <w:szCs w:val="28"/>
              </w:rPr>
              <w:t>Клубок</w:t>
            </w:r>
          </w:p>
          <w:p>
            <w:pPr>
              <w:pStyle w:val="NormalWeb"/>
              <w:widowControl w:val="false"/>
              <w:spacing w:before="280" w:after="280"/>
              <w:rPr>
                <w:sz w:val="28"/>
                <w:szCs w:val="28"/>
              </w:rPr>
            </w:pPr>
            <w:r>
              <w:rPr>
                <w:sz w:val="28"/>
                <w:szCs w:val="28"/>
              </w:rPr>
              <w:t>Та же самая веревка связывается в кольцо. Водящий выходит из комнаты или отворачивается, а остальные, держась двумя руками за веревку, запутываются, образуя живой клубок, который водящий должен распутать. Его задача - снова образовать круг.</w:t>
            </w:r>
          </w:p>
          <w:p>
            <w:pPr>
              <w:pStyle w:val="NormalWeb"/>
              <w:widowControl w:val="false"/>
              <w:spacing w:before="280" w:after="280"/>
              <w:rPr>
                <w:sz w:val="28"/>
                <w:szCs w:val="28"/>
              </w:rPr>
            </w:pPr>
            <w:r>
              <w:rPr>
                <w:b/>
                <w:bCs/>
                <w:sz w:val="28"/>
                <w:szCs w:val="28"/>
              </w:rPr>
              <w:t>Тише-громче</w:t>
            </w:r>
          </w:p>
          <w:p>
            <w:pPr>
              <w:pStyle w:val="NormalWeb"/>
              <w:widowControl w:val="false"/>
              <w:spacing w:before="280" w:after="280"/>
              <w:rPr>
                <w:sz w:val="28"/>
                <w:szCs w:val="28"/>
              </w:rPr>
            </w:pPr>
            <w:r>
              <w:rPr>
                <w:sz w:val="28"/>
                <w:szCs w:val="28"/>
              </w:rPr>
              <w:t>Вы, наверное, играли в детстве в игру “Холодно - горячо?” Наша игра ей подобна: ребята садятся в круг, водящий выходит из круга и отворачивается спиной. У кого-нибудь из членов круга спрятан какой-нибудь предмет. Задача водящего - найти человека, у которого спрятан предмет. Как только он заходит в круг, все начинают петь какую-то песню и тем громче, чем ближе водящий к спрятанному предмету. Соответственно, песня поется тише, если водящий отдаляется от этого человека. Когда предмет найден, водящий меняется, если нет, то игра продолжается.</w:t>
            </w:r>
          </w:p>
          <w:p>
            <w:pPr>
              <w:pStyle w:val="NormalWeb"/>
              <w:widowControl w:val="false"/>
              <w:spacing w:before="280" w:after="280"/>
              <w:rPr>
                <w:b/>
                <w:b/>
                <w:sz w:val="28"/>
                <w:szCs w:val="28"/>
              </w:rPr>
            </w:pPr>
            <w:r>
              <w:rPr>
                <w:b/>
                <w:sz w:val="28"/>
                <w:szCs w:val="28"/>
              </w:rPr>
              <w:t>Ветер дует в сторону на…</w:t>
            </w:r>
          </w:p>
          <w:p>
            <w:pPr>
              <w:pStyle w:val="NormalWeb"/>
              <w:widowControl w:val="false"/>
              <w:spacing w:before="280" w:after="280"/>
              <w:rPr>
                <w:sz w:val="28"/>
                <w:szCs w:val="28"/>
              </w:rPr>
            </w:pPr>
            <w:r>
              <w:rPr>
                <w:sz w:val="28"/>
                <w:szCs w:val="28"/>
              </w:rPr>
              <w:t>Играющие становятся в круг. Ведущий говорит: "Ветер дует в сторону..." (пр. того, у кого есть брат) - те играющие, к которым относится высказывание ведущего (те, у кого есть братья) - должны встать в круг.</w:t>
            </w:r>
          </w:p>
          <w:p>
            <w:pPr>
              <w:pStyle w:val="NormalWeb"/>
              <w:widowControl w:val="false"/>
              <w:spacing w:before="280" w:after="0"/>
              <w:rPr>
                <w:sz w:val="28"/>
                <w:szCs w:val="28"/>
              </w:rPr>
            </w:pPr>
            <w:r>
              <w:rPr>
                <w:sz w:val="28"/>
                <w:szCs w:val="28"/>
              </w:rPr>
            </w:r>
          </w:p>
        </w:tc>
      </w:tr>
    </w:tbl>
    <w:p>
      <w:pPr>
        <w:pStyle w:val="Normal"/>
        <w:rPr>
          <w:rFonts w:ascii="Times New Roman" w:hAnsi="Times New Roman" w:cs="Times New Roman"/>
          <w:b/>
          <w:b/>
          <w:sz w:val="28"/>
          <w:szCs w:val="28"/>
        </w:rPr>
      </w:pPr>
      <w:r>
        <w:rPr>
          <w:rFonts w:cs="Times New Roman" w:ascii="Times New Roman" w:hAnsi="Times New Roman"/>
          <w:b/>
          <w:sz w:val="28"/>
          <w:szCs w:val="28"/>
        </w:rPr>
        <w:t>Передай движение.</w:t>
      </w:r>
    </w:p>
    <w:p>
      <w:pPr>
        <w:pStyle w:val="Normal"/>
        <w:rPr>
          <w:rFonts w:ascii="Times New Roman" w:hAnsi="Times New Roman" w:cs="Times New Roman"/>
          <w:sz w:val="28"/>
          <w:szCs w:val="28"/>
        </w:rPr>
      </w:pPr>
      <w:r>
        <w:rPr>
          <w:rFonts w:cs="Times New Roman" w:ascii="Times New Roman" w:hAnsi="Times New Roman"/>
          <w:sz w:val="28"/>
          <w:szCs w:val="28"/>
        </w:rPr>
        <w:t xml:space="preserve">Дети в кругу закрывают глаза. Ведущий придумывает любое движение – действие (например: ловит бабочку, причёсывается, моет руки…)  Затем «будит» соседа и показывает своё движение и так по кругу, пока все дети не проснуться. Продолжается игра,  пока есть интерес детей. </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t>Сломанный телефон.</w:t>
      </w:r>
    </w:p>
    <w:p>
      <w:pPr>
        <w:pStyle w:val="Normal"/>
        <w:rPr>
          <w:rFonts w:ascii="Times New Roman" w:hAnsi="Times New Roman" w:cs="Times New Roman"/>
          <w:sz w:val="28"/>
          <w:szCs w:val="28"/>
        </w:rPr>
      </w:pPr>
      <w:r>
        <w:rPr>
          <w:rFonts w:cs="Times New Roman" w:ascii="Times New Roman" w:hAnsi="Times New Roman"/>
          <w:sz w:val="28"/>
          <w:szCs w:val="28"/>
        </w:rPr>
        <w:t>Дети в кругу.  Один – водящий, придумывает, что он любит делать (любит играть чем-то, кушать, заниматься…) и передаёт послание соседу шепотом. Задача – правильно донести сообщение до первого участника.</w:t>
      </w:r>
    </w:p>
    <w:p>
      <w:pPr>
        <w:pStyle w:val="Normal"/>
        <w:rPr>
          <w:rFonts w:ascii="Times New Roman" w:hAnsi="Times New Roman" w:cs="Times New Roman"/>
          <w:b/>
          <w:b/>
          <w:sz w:val="28"/>
          <w:szCs w:val="28"/>
        </w:rPr>
      </w:pPr>
      <w:r>
        <w:rPr>
          <w:rFonts w:cs="Times New Roman" w:ascii="Times New Roman" w:hAnsi="Times New Roman"/>
          <w:b/>
          <w:sz w:val="28"/>
          <w:szCs w:val="28"/>
        </w:rPr>
        <w:t>Ручеёк.</w:t>
      </w:r>
    </w:p>
    <w:p>
      <w:pPr>
        <w:pStyle w:val="Normal"/>
        <w:rPr>
          <w:rFonts w:ascii="Times New Roman" w:hAnsi="Times New Roman" w:cs="Times New Roman"/>
          <w:sz w:val="28"/>
          <w:szCs w:val="28"/>
        </w:rPr>
      </w:pPr>
      <w:r>
        <w:rPr>
          <w:rFonts w:cs="Times New Roman" w:ascii="Times New Roman" w:hAnsi="Times New Roman"/>
          <w:sz w:val="28"/>
          <w:szCs w:val="28"/>
        </w:rPr>
        <w:t>Дети встают друг за другом парами, берутся за руки и держат их над головой, образуя коридор. Один, без пары – ручеёк. Проходя по коридору он ищет себе пару. Новая пара проходит в начало ручейка, а тот, кто остался без пары – идёт в конец и выбирает себе пару.</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b/>
          <w:sz w:val="28"/>
          <w:szCs w:val="28"/>
        </w:rPr>
        <w:t>Часовой.</w:t>
      </w:r>
    </w:p>
    <w:p>
      <w:pPr>
        <w:pStyle w:val="Normal"/>
        <w:rPr>
          <w:rFonts w:ascii="Times New Roman" w:hAnsi="Times New Roman" w:cs="Times New Roman"/>
          <w:sz w:val="28"/>
          <w:szCs w:val="28"/>
        </w:rPr>
      </w:pPr>
      <w:r>
        <w:rPr>
          <w:rFonts w:cs="Times New Roman" w:ascii="Times New Roman" w:hAnsi="Times New Roman"/>
          <w:sz w:val="28"/>
          <w:szCs w:val="28"/>
        </w:rPr>
        <w:t>Один из детей садится в круг, у него завязаны глаза. Остальные стоят по кругу. Воспитатель показывает рукой на одного из играющих, он осторожно приближается к часовому. Услышав шаги, часовой должен показать направление, откуда идёт человек.</w:t>
      </w:r>
    </w:p>
    <w:p>
      <w:pPr>
        <w:pStyle w:val="Normal"/>
        <w:rPr>
          <w:rFonts w:ascii="Times New Roman" w:hAnsi="Times New Roman" w:cs="Times New Roman"/>
          <w:b/>
          <w:b/>
          <w:sz w:val="28"/>
          <w:szCs w:val="28"/>
        </w:rPr>
      </w:pPr>
      <w:r>
        <w:rPr>
          <w:rFonts w:cs="Times New Roman" w:ascii="Times New Roman" w:hAnsi="Times New Roman"/>
          <w:b/>
          <w:sz w:val="28"/>
          <w:szCs w:val="28"/>
        </w:rPr>
        <w:t>Подари подарок.</w:t>
      </w:r>
    </w:p>
    <w:p>
      <w:pPr>
        <w:pStyle w:val="Normal"/>
        <w:rPr>
          <w:rFonts w:ascii="Times New Roman" w:hAnsi="Times New Roman" w:cs="Times New Roman"/>
          <w:sz w:val="28"/>
          <w:szCs w:val="28"/>
        </w:rPr>
      </w:pPr>
      <w:r>
        <w:rPr>
          <w:rFonts w:cs="Times New Roman" w:ascii="Times New Roman" w:hAnsi="Times New Roman"/>
          <w:sz w:val="28"/>
          <w:szCs w:val="28"/>
        </w:rPr>
        <w:t>В кругу стоят дети и каждый своему соседу «дарит подарок» - придумывает, чтобы он ему подарил.</w:t>
      </w:r>
    </w:p>
    <w:p>
      <w:pPr>
        <w:pStyle w:val="Normal"/>
        <w:rPr>
          <w:rFonts w:ascii="Times New Roman" w:hAnsi="Times New Roman" w:cs="Times New Roman"/>
          <w:b/>
          <w:b/>
          <w:sz w:val="28"/>
          <w:szCs w:val="28"/>
        </w:rPr>
      </w:pPr>
      <w:r>
        <w:rPr>
          <w:rFonts w:cs="Times New Roman" w:ascii="Times New Roman" w:hAnsi="Times New Roman"/>
          <w:b/>
          <w:sz w:val="28"/>
          <w:szCs w:val="28"/>
        </w:rPr>
        <w:t>Карандаш в стакане.</w:t>
      </w:r>
    </w:p>
    <w:p>
      <w:pPr>
        <w:pStyle w:val="Normal"/>
        <w:rPr>
          <w:rFonts w:ascii="Times New Roman" w:hAnsi="Times New Roman" w:cs="Times New Roman"/>
          <w:sz w:val="28"/>
          <w:szCs w:val="28"/>
        </w:rPr>
      </w:pPr>
      <w:r>
        <w:rPr>
          <w:rFonts w:cs="Times New Roman" w:ascii="Times New Roman" w:hAnsi="Times New Roman"/>
          <w:sz w:val="28"/>
          <w:szCs w:val="28"/>
        </w:rPr>
        <w:t>Дети встают плотно в круг, один в центр. Ему говорят, ты – карандаш, а мы стенки стакана, которые тебя удержат. Можешь наклоняться в любую сторону, а мы тебя будем держать.</w:t>
      </w:r>
    </w:p>
    <w:p>
      <w:pPr>
        <w:pStyle w:val="Normal"/>
        <w:rPr>
          <w:rFonts w:ascii="Times New Roman" w:hAnsi="Times New Roman" w:cs="Times New Roman"/>
          <w:b/>
          <w:b/>
          <w:sz w:val="28"/>
          <w:szCs w:val="28"/>
        </w:rPr>
      </w:pPr>
      <w:r>
        <w:rPr>
          <w:rFonts w:cs="Times New Roman" w:ascii="Times New Roman" w:hAnsi="Times New Roman"/>
          <w:b/>
          <w:sz w:val="28"/>
          <w:szCs w:val="28"/>
        </w:rPr>
        <w:t>Оркестр.</w:t>
      </w:r>
    </w:p>
    <w:p>
      <w:pPr>
        <w:pStyle w:val="Normal"/>
        <w:rPr>
          <w:rFonts w:ascii="Times New Roman" w:hAnsi="Times New Roman" w:cs="Times New Roman"/>
          <w:sz w:val="28"/>
          <w:szCs w:val="28"/>
        </w:rPr>
      </w:pPr>
      <w:r>
        <w:rPr>
          <w:rFonts w:cs="Times New Roman" w:ascii="Times New Roman" w:hAnsi="Times New Roman"/>
          <w:sz w:val="28"/>
          <w:szCs w:val="28"/>
        </w:rPr>
        <w:t xml:space="preserve">Ведущий  - дирижёр. Когда он поднимает  руки вверх, дети поют ( любую гласную букву) очень громко, чем ниже опускает руки, тем тише поют дети, когда руки опускает «по швам» - дети молчат. Дирижирование происходит в произвольной форме, можно резко поднимать и опускать руки . </w:t>
      </w:r>
    </w:p>
    <w:p>
      <w:pPr>
        <w:pStyle w:val="Normal"/>
        <w:rPr>
          <w:rFonts w:ascii="Times New Roman" w:hAnsi="Times New Roman" w:cs="Times New Roman"/>
          <w:b/>
          <w:b/>
          <w:i/>
          <w:i/>
          <w:sz w:val="28"/>
          <w:szCs w:val="28"/>
        </w:rPr>
      </w:pPr>
      <w:r>
        <w:rPr>
          <w:rFonts w:cs="Times New Roman" w:ascii="Times New Roman" w:hAnsi="Times New Roman"/>
          <w:b/>
          <w:i/>
          <w:sz w:val="28"/>
          <w:szCs w:val="28"/>
        </w:rPr>
      </w:r>
    </w:p>
    <w:p>
      <w:pPr>
        <w:pStyle w:val="Normal"/>
        <w:spacing w:before="0" w:after="200"/>
        <w:rPr>
          <w:rFonts w:ascii="Times New Roman" w:hAnsi="Times New Roman" w:cs="Times New Roman"/>
          <w:b/>
          <w:b/>
          <w:i/>
          <w:i/>
          <w:sz w:val="28"/>
          <w:szCs w:val="28"/>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f5a5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3">
    <w:name w:val="Heading 3"/>
    <w:basedOn w:val="Normal"/>
    <w:link w:val="31"/>
    <w:uiPriority w:val="9"/>
    <w:qFormat/>
    <w:rsid w:val="00060c7b"/>
    <w:pPr>
      <w:spacing w:lineRule="auto" w:line="240" w:beforeAutospacing="1" w:afterAutospacing="1"/>
      <w:outlineLvl w:val="2"/>
    </w:pPr>
    <w:rPr>
      <w:rFonts w:ascii="Times New Roman" w:hAnsi="Times New Roman" w:eastAsia="Times New Roman" w:cs="Times New Roman"/>
      <w:b/>
      <w:bCs/>
      <w:sz w:val="27"/>
      <w:szCs w:val="27"/>
      <w:lang w:eastAsia="ru-RU"/>
    </w:rPr>
  </w:style>
  <w:style w:type="character" w:styleId="DefaultParagraphFont" w:default="1">
    <w:name w:val="Default Paragraph Font"/>
    <w:uiPriority w:val="1"/>
    <w:semiHidden/>
    <w:unhideWhenUsed/>
    <w:qFormat/>
    <w:rPr/>
  </w:style>
  <w:style w:type="character" w:styleId="Style13">
    <w:name w:val="Интернет-ссылка"/>
    <w:basedOn w:val="DefaultParagraphFont"/>
    <w:uiPriority w:val="99"/>
    <w:unhideWhenUsed/>
    <w:rsid w:val="00296ae5"/>
    <w:rPr>
      <w:color w:val="0000FF" w:themeColor="hyperlink"/>
      <w:u w:val="single"/>
    </w:rPr>
  </w:style>
  <w:style w:type="character" w:styleId="Style14">
    <w:name w:val="Посещённая гиперссылка"/>
    <w:basedOn w:val="DefaultParagraphFont"/>
    <w:uiPriority w:val="99"/>
    <w:semiHidden/>
    <w:unhideWhenUsed/>
    <w:rsid w:val="00ee0ee0"/>
    <w:rPr>
      <w:color w:val="800080" w:themeColor="followedHyperlink"/>
      <w:u w:val="single"/>
    </w:rPr>
  </w:style>
  <w:style w:type="character" w:styleId="Style15">
    <w:name w:val="Выделение"/>
    <w:basedOn w:val="DefaultParagraphFont"/>
    <w:uiPriority w:val="20"/>
    <w:qFormat/>
    <w:rsid w:val="00ee0ee0"/>
    <w:rPr>
      <w:i/>
      <w:iCs/>
    </w:rPr>
  </w:style>
  <w:style w:type="character" w:styleId="31" w:customStyle="1">
    <w:name w:val="Заголовок 3 Знак"/>
    <w:basedOn w:val="DefaultParagraphFont"/>
    <w:uiPriority w:val="9"/>
    <w:qFormat/>
    <w:rsid w:val="00060c7b"/>
    <w:rPr>
      <w:rFonts w:ascii="Times New Roman" w:hAnsi="Times New Roman" w:eastAsia="Times New Roman" w:cs="Times New Roman"/>
      <w:b/>
      <w:bCs/>
      <w:sz w:val="27"/>
      <w:szCs w:val="27"/>
      <w:lang w:eastAsia="ru-RU"/>
    </w:rPr>
  </w:style>
  <w:style w:type="character" w:styleId="Style16" w:customStyle="1">
    <w:name w:val="Верхний колонтитул Знак"/>
    <w:basedOn w:val="DefaultParagraphFont"/>
    <w:uiPriority w:val="99"/>
    <w:semiHidden/>
    <w:qFormat/>
    <w:rsid w:val="00ce1f22"/>
    <w:rPr/>
  </w:style>
  <w:style w:type="character" w:styleId="Style17" w:customStyle="1">
    <w:name w:val="Нижний колонтитул Знак"/>
    <w:basedOn w:val="DefaultParagraphFont"/>
    <w:uiPriority w:val="99"/>
    <w:semiHidden/>
    <w:qFormat/>
    <w:rsid w:val="00ce1f22"/>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lang w:val="zxx" w:eastAsia="zxx" w:bidi="zxx"/>
    </w:rPr>
  </w:style>
  <w:style w:type="paragraph" w:styleId="NormalWeb">
    <w:name w:val="Normal (Web)"/>
    <w:basedOn w:val="Normal"/>
    <w:uiPriority w:val="99"/>
    <w:unhideWhenUsed/>
    <w:qFormat/>
    <w:rsid w:val="006454a5"/>
    <w:pPr>
      <w:spacing w:lineRule="auto" w:line="240" w:beforeAutospacing="1" w:afterAutospacing="1"/>
    </w:pPr>
    <w:rPr>
      <w:rFonts w:ascii="Times New Roman" w:hAnsi="Times New Roman" w:eastAsia="Times New Roman" w:cs="Times New Roman"/>
      <w:sz w:val="24"/>
      <w:szCs w:val="24"/>
      <w:lang w:eastAsia="ru-RU"/>
    </w:rPr>
  </w:style>
  <w:style w:type="paragraph" w:styleId="Myheader" w:customStyle="1">
    <w:name w:val="myheader"/>
    <w:basedOn w:val="Normal"/>
    <w:qFormat/>
    <w:rsid w:val="00ce1f22"/>
    <w:pPr>
      <w:spacing w:lineRule="auto" w:line="240" w:beforeAutospacing="1" w:afterAutospacing="1"/>
    </w:pPr>
    <w:rPr>
      <w:rFonts w:ascii="Times New Roman" w:hAnsi="Times New Roman" w:eastAsia="Times New Roman" w:cs="Times New Roman"/>
      <w:sz w:val="24"/>
      <w:szCs w:val="24"/>
      <w:lang w:eastAsia="ru-RU"/>
    </w:rPr>
  </w:style>
  <w:style w:type="paragraph" w:styleId="Style23">
    <w:name w:val="Колонтитул"/>
    <w:basedOn w:val="Normal"/>
    <w:qFormat/>
    <w:pPr/>
    <w:rPr/>
  </w:style>
  <w:style w:type="paragraph" w:styleId="Style24">
    <w:name w:val="Header"/>
    <w:basedOn w:val="Normal"/>
    <w:link w:val="Style16"/>
    <w:uiPriority w:val="99"/>
    <w:semiHidden/>
    <w:unhideWhenUsed/>
    <w:rsid w:val="00ce1f22"/>
    <w:pPr>
      <w:tabs>
        <w:tab w:val="clear" w:pos="708"/>
        <w:tab w:val="center" w:pos="4677" w:leader="none"/>
        <w:tab w:val="right" w:pos="9355" w:leader="none"/>
      </w:tabs>
      <w:spacing w:lineRule="auto" w:line="240" w:before="0" w:after="0"/>
    </w:pPr>
    <w:rPr/>
  </w:style>
  <w:style w:type="paragraph" w:styleId="Style25">
    <w:name w:val="Footer"/>
    <w:basedOn w:val="Normal"/>
    <w:link w:val="Style17"/>
    <w:uiPriority w:val="99"/>
    <w:semiHidden/>
    <w:unhideWhenUsed/>
    <w:rsid w:val="00ce1f22"/>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Application>LibreOffice/7.3.0.3$Windows_x86 LibreOffice_project/0f246aa12d0eee4a0f7adcefbf7c878fc2238db3</Application>
  <AppVersion>15.0000</AppVersion>
  <Pages>5</Pages>
  <Words>1040</Words>
  <Characters>6059</Characters>
  <CharactersWithSpaces>7079</CharactersWithSpaces>
  <Paragraphs>40</Paragraphs>
  <Company>K-Systems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2008-11-02T09:33:00Z</dcterms:created>
  <dc:creator>Вова</dc:creator>
  <dc:description/>
  <dc:language>ru-RU</dc:language>
  <cp:lastModifiedBy/>
  <cp:lastPrinted>2008-11-25T06:47:00Z</cp:lastPrinted>
  <dcterms:modified xsi:type="dcterms:W3CDTF">2023-11-01T15:15:23Z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